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B9" w:rsidRPr="00D62FAC" w:rsidRDefault="00A9488E" w:rsidP="00D76EB9">
      <w:pPr>
        <w:pStyle w:val="Heading1"/>
        <w:jc w:val="center"/>
        <w:rPr>
          <w:rFonts w:ascii="Tahoma" w:hAnsi="Tahoma" w:cs="Tahoma"/>
          <w:noProof/>
          <w:color w:val="1F497D" w:themeColor="text2"/>
          <w:sz w:val="44"/>
          <w:lang w:val="en-IE" w:eastAsia="en-IE"/>
        </w:rPr>
      </w:pPr>
      <w:bookmarkStart w:id="0" w:name="_Toc482093979"/>
      <w:bookmarkStart w:id="1" w:name="_Toc482184125"/>
      <w:bookmarkStart w:id="2" w:name="_Toc485993103"/>
      <w:r>
        <w:rPr>
          <w:rFonts w:ascii="Tahoma" w:hAnsi="Tahoma" w:cs="Tahoma"/>
          <w:noProof/>
          <w:color w:val="FF0000"/>
          <w:sz w:val="44"/>
          <w:lang w:val="en-IE" w:eastAsia="en-IE"/>
        </w:rPr>
        <w:t>NENAGH</w:t>
      </w:r>
      <w:r w:rsidR="00D62FAC" w:rsidRPr="00D62FAC">
        <w:rPr>
          <w:rFonts w:ascii="Tahoma" w:hAnsi="Tahoma" w:cs="Tahoma"/>
          <w:noProof/>
          <w:color w:val="1F497D" w:themeColor="text2"/>
          <w:sz w:val="44"/>
          <w:lang w:val="en-IE" w:eastAsia="en-IE"/>
        </w:rPr>
        <w:t xml:space="preserve"> CTC</w:t>
      </w:r>
    </w:p>
    <w:p w:rsidR="00D62FAC" w:rsidRDefault="00D62FAC" w:rsidP="00D76EB9">
      <w:pPr>
        <w:pStyle w:val="Heading1"/>
        <w:jc w:val="center"/>
        <w:rPr>
          <w:rFonts w:ascii="Tahoma" w:hAnsi="Tahoma" w:cs="Tahoma"/>
          <w:color w:val="1F497D" w:themeColor="text2"/>
          <w:lang w:val="en-IE"/>
        </w:rPr>
      </w:pPr>
    </w:p>
    <w:p w:rsidR="006E0152" w:rsidRPr="00D979D3" w:rsidRDefault="006E0152" w:rsidP="00D76EB9">
      <w:pPr>
        <w:pStyle w:val="Heading1"/>
        <w:jc w:val="center"/>
        <w:rPr>
          <w:rFonts w:ascii="Trebuchet MS" w:hAnsi="Trebuchet MS" w:cs="Tahoma"/>
          <w:color w:val="006600"/>
          <w:szCs w:val="32"/>
          <w:lang w:val="en-IE"/>
        </w:rPr>
      </w:pPr>
      <w:r w:rsidRPr="00D979D3">
        <w:rPr>
          <w:rFonts w:ascii="Trebuchet MS" w:hAnsi="Trebuchet MS" w:cs="Tahoma"/>
          <w:color w:val="006600"/>
          <w:szCs w:val="32"/>
          <w:lang w:val="en-IE"/>
        </w:rPr>
        <w:t>Chi</w:t>
      </w:r>
      <w:r w:rsidR="003C1BAC" w:rsidRPr="00D979D3">
        <w:rPr>
          <w:rFonts w:ascii="Trebuchet MS" w:hAnsi="Trebuchet MS" w:cs="Tahoma"/>
          <w:color w:val="006600"/>
          <w:szCs w:val="32"/>
          <w:lang w:val="en-IE"/>
        </w:rPr>
        <w:t>ld Safeguarding Statement</w:t>
      </w:r>
      <w:bookmarkEnd w:id="0"/>
      <w:bookmarkEnd w:id="1"/>
      <w:bookmarkEnd w:id="2"/>
    </w:p>
    <w:p w:rsidR="00476EB7" w:rsidRDefault="00476EB7" w:rsidP="005D06D0">
      <w:pPr>
        <w:pStyle w:val="ListParagraph"/>
        <w:ind w:left="-284"/>
        <w:rPr>
          <w:rFonts w:ascii="Tahoma" w:hAnsi="Tahoma" w:cs="Tahoma"/>
          <w:b/>
          <w:sz w:val="22"/>
          <w:szCs w:val="22"/>
        </w:rPr>
      </w:pPr>
      <w:bookmarkStart w:id="3" w:name="_Toc454360030"/>
      <w:bookmarkStart w:id="4" w:name="_Toc454445292"/>
      <w:bookmarkStart w:id="5" w:name="_Toc454445452"/>
      <w:bookmarkStart w:id="6" w:name="_Toc454445522"/>
    </w:p>
    <w:p w:rsidR="002747C8" w:rsidRDefault="006E0152" w:rsidP="005D06D0">
      <w:pPr>
        <w:pStyle w:val="ListParagraph"/>
        <w:ind w:left="-284"/>
        <w:rPr>
          <w:rFonts w:ascii="Tahoma" w:hAnsi="Tahoma" w:cs="Tahoma"/>
          <w:b/>
        </w:rPr>
      </w:pPr>
      <w:r w:rsidRPr="007A3EF5">
        <w:rPr>
          <w:rFonts w:ascii="Tahoma" w:hAnsi="Tahoma" w:cs="Tahoma"/>
          <w:b/>
          <w:sz w:val="22"/>
          <w:szCs w:val="22"/>
        </w:rPr>
        <w:t xml:space="preserve">Name of </w:t>
      </w:r>
      <w:bookmarkEnd w:id="3"/>
      <w:bookmarkEnd w:id="4"/>
      <w:bookmarkEnd w:id="5"/>
      <w:bookmarkEnd w:id="6"/>
      <w:r w:rsidR="009F40FC">
        <w:rPr>
          <w:rFonts w:ascii="Tahoma" w:hAnsi="Tahoma" w:cs="Tahoma"/>
          <w:b/>
          <w:sz w:val="22"/>
          <w:szCs w:val="22"/>
        </w:rPr>
        <w:t>service</w:t>
      </w:r>
      <w:r w:rsidRPr="007A3EF5">
        <w:rPr>
          <w:rFonts w:ascii="Tahoma" w:hAnsi="Tahoma" w:cs="Tahoma"/>
          <w:b/>
          <w:sz w:val="22"/>
          <w:szCs w:val="22"/>
        </w:rPr>
        <w:t>:</w:t>
      </w:r>
      <w:r w:rsidRPr="000C6AFE">
        <w:rPr>
          <w:rFonts w:ascii="Tahoma" w:hAnsi="Tahoma" w:cs="Tahoma"/>
          <w:b/>
        </w:rPr>
        <w:t xml:space="preserve"> </w:t>
      </w:r>
      <w:r w:rsidR="00A9488E">
        <w:rPr>
          <w:rFonts w:ascii="Tahoma" w:hAnsi="Tahoma" w:cs="Tahoma"/>
          <w:b/>
          <w:color w:val="FF0000"/>
        </w:rPr>
        <w:t>NENAGH</w:t>
      </w:r>
      <w:r w:rsidR="009F40FC">
        <w:rPr>
          <w:rFonts w:ascii="Tahoma" w:hAnsi="Tahoma" w:cs="Tahoma"/>
          <w:b/>
        </w:rPr>
        <w:t xml:space="preserve"> CTC</w:t>
      </w:r>
    </w:p>
    <w:p w:rsidR="002747C8" w:rsidRDefault="002747C8" w:rsidP="005D06D0">
      <w:pPr>
        <w:pStyle w:val="ListParagraph"/>
        <w:ind w:left="-284"/>
        <w:rPr>
          <w:rFonts w:ascii="Tahoma" w:hAnsi="Tahoma" w:cs="Tahoma"/>
          <w:b/>
          <w:sz w:val="22"/>
          <w:szCs w:val="22"/>
        </w:rPr>
      </w:pPr>
    </w:p>
    <w:p w:rsidR="00234AEE" w:rsidRPr="000C6AFE" w:rsidRDefault="006E0152" w:rsidP="005D06D0">
      <w:pPr>
        <w:pStyle w:val="ListParagraph"/>
        <w:ind w:left="-284"/>
        <w:rPr>
          <w:rFonts w:ascii="Tahoma" w:hAnsi="Tahoma" w:cs="Tahoma"/>
          <w:sz w:val="22"/>
          <w:szCs w:val="22"/>
        </w:rPr>
      </w:pPr>
      <w:r w:rsidRPr="000C6AFE">
        <w:rPr>
          <w:rFonts w:ascii="Tahoma" w:hAnsi="Tahoma" w:cs="Tahoma"/>
          <w:b/>
          <w:sz w:val="22"/>
          <w:szCs w:val="22"/>
        </w:rPr>
        <w:t xml:space="preserve">Nature of service and principles to safeguard children from harm </w:t>
      </w:r>
    </w:p>
    <w:p w:rsidR="003E3FC2" w:rsidRDefault="00B60BE5" w:rsidP="005D06D0">
      <w:pPr>
        <w:pStyle w:val="ListParagraph"/>
        <w:ind w:left="-284"/>
        <w:rPr>
          <w:rFonts w:ascii="Tahoma" w:hAnsi="Tahoma" w:cs="Tahoma"/>
          <w:sz w:val="22"/>
          <w:szCs w:val="22"/>
        </w:rPr>
      </w:pPr>
      <w:r w:rsidRPr="000C6AFE">
        <w:rPr>
          <w:rFonts w:ascii="Tahoma" w:hAnsi="Tahoma" w:cs="Tahoma"/>
          <w:sz w:val="22"/>
          <w:szCs w:val="22"/>
        </w:rPr>
        <w:t>Our Missio</w:t>
      </w:r>
      <w:r w:rsidR="00481D2E" w:rsidRPr="000C6AFE">
        <w:rPr>
          <w:rFonts w:ascii="Tahoma" w:hAnsi="Tahoma" w:cs="Tahoma"/>
          <w:sz w:val="22"/>
          <w:szCs w:val="22"/>
        </w:rPr>
        <w:t>n:</w:t>
      </w:r>
    </w:p>
    <w:p w:rsidR="009F40FC" w:rsidRPr="000C6AFE" w:rsidRDefault="009F40FC" w:rsidP="005D06D0">
      <w:pPr>
        <w:pStyle w:val="ListParagraph"/>
        <w:ind w:left="-284"/>
        <w:rPr>
          <w:rFonts w:ascii="Tahoma" w:hAnsi="Tahoma" w:cs="Tahoma"/>
          <w:sz w:val="22"/>
          <w:szCs w:val="22"/>
        </w:rPr>
      </w:pPr>
    </w:p>
    <w:p w:rsidR="00722120" w:rsidRDefault="00667699" w:rsidP="00722120">
      <w:pPr>
        <w:shd w:val="clear" w:color="auto" w:fill="FFFFFF"/>
        <w:textAlignment w:val="baseline"/>
        <w:rPr>
          <w:rFonts w:ascii="Tahoma" w:eastAsiaTheme="minorHAnsi" w:hAnsi="Tahoma" w:cs="Tahoma"/>
          <w:b/>
          <w:i/>
          <w:color w:val="1F497D" w:themeColor="text2"/>
          <w:sz w:val="22"/>
          <w:szCs w:val="21"/>
          <w:lang w:eastAsia="en-US"/>
        </w:rPr>
      </w:pPr>
      <w:r w:rsidRPr="00667699">
        <w:rPr>
          <w:rFonts w:ascii="Tahoma" w:eastAsiaTheme="minorHAnsi" w:hAnsi="Tahoma" w:cs="Tahoma"/>
          <w:b/>
          <w:i/>
          <w:color w:val="1F497D" w:themeColor="text2"/>
          <w:sz w:val="22"/>
          <w:szCs w:val="21"/>
          <w:lang w:eastAsia="en-US"/>
        </w:rPr>
        <w:t>“TO RESPOND TO LOCALLY IDENTIFIED TRAINING NEEDS IN A HOLISTIC, INTEGRATED MANNER AND TO PROMOTE THE EMPOWERMENT AND ACTIVE PARTICIPATION OF CLIENTS IN THE WORKFORCE &amp; SOCIETY”.</w:t>
      </w:r>
    </w:p>
    <w:p w:rsidR="00667699" w:rsidRDefault="00667699" w:rsidP="00722120">
      <w:pPr>
        <w:shd w:val="clear" w:color="auto" w:fill="FFFFFF"/>
        <w:textAlignment w:val="baseline"/>
        <w:rPr>
          <w:rFonts w:ascii="Tahoma" w:eastAsia="Times New Roman" w:hAnsi="Tahoma" w:cs="Tahoma"/>
          <w:color w:val="000000"/>
          <w:sz w:val="22"/>
          <w:szCs w:val="22"/>
          <w:lang w:val="en"/>
        </w:rPr>
      </w:pPr>
    </w:p>
    <w:p w:rsidR="009F40FC" w:rsidRPr="009F40FC" w:rsidRDefault="009F40FC" w:rsidP="009F40FC">
      <w:pPr>
        <w:shd w:val="clear" w:color="auto" w:fill="FFFFFF"/>
        <w:textAlignment w:val="baseline"/>
        <w:rPr>
          <w:rFonts w:ascii="Tahoma" w:eastAsia="Times New Roman" w:hAnsi="Tahoma" w:cs="Tahoma"/>
          <w:color w:val="000000"/>
          <w:sz w:val="22"/>
          <w:szCs w:val="22"/>
          <w:lang w:val="en"/>
        </w:rPr>
      </w:pPr>
      <w:r w:rsidRPr="009F40FC">
        <w:rPr>
          <w:rFonts w:ascii="Tahoma" w:eastAsia="Times New Roman" w:hAnsi="Tahoma" w:cs="Tahoma"/>
          <w:color w:val="000000"/>
          <w:sz w:val="22"/>
          <w:szCs w:val="22"/>
          <w:lang w:val="en"/>
        </w:rPr>
        <w:t xml:space="preserve">The purpose of </w:t>
      </w:r>
      <w:r w:rsidR="00A9488E">
        <w:rPr>
          <w:rFonts w:ascii="Tahoma" w:eastAsia="Times New Roman" w:hAnsi="Tahoma" w:cs="Tahoma"/>
          <w:color w:val="FF0000"/>
          <w:sz w:val="22"/>
          <w:szCs w:val="22"/>
          <w:lang w:val="en"/>
        </w:rPr>
        <w:t>NENAGH</w:t>
      </w:r>
      <w:r w:rsidRPr="009F40FC">
        <w:rPr>
          <w:rFonts w:ascii="Tahoma" w:eastAsia="Times New Roman" w:hAnsi="Tahoma" w:cs="Tahoma"/>
          <w:color w:val="000000"/>
          <w:sz w:val="22"/>
          <w:szCs w:val="22"/>
          <w:lang w:val="en"/>
        </w:rPr>
        <w:t xml:space="preserve"> Community Training Centre (</w:t>
      </w:r>
      <w:r w:rsidR="00A9488E">
        <w:rPr>
          <w:rFonts w:ascii="Tahoma" w:eastAsia="Times New Roman" w:hAnsi="Tahoma" w:cs="Tahoma"/>
          <w:color w:val="FF0000"/>
          <w:sz w:val="22"/>
          <w:szCs w:val="22"/>
          <w:lang w:val="en"/>
        </w:rPr>
        <w:t>NENAGH</w:t>
      </w:r>
      <w:r w:rsidRPr="009F40FC">
        <w:rPr>
          <w:rFonts w:ascii="Tahoma" w:eastAsia="Times New Roman" w:hAnsi="Tahoma" w:cs="Tahoma"/>
          <w:color w:val="000000"/>
          <w:sz w:val="22"/>
          <w:szCs w:val="22"/>
          <w:lang w:val="en"/>
        </w:rPr>
        <w:t xml:space="preserve"> CTC) is to provide early school leavers and other disadvantaged and unemployed young people with an opportunity to avail of educational and training opportunities, in a safe environment with the aim of facilitating their social inclusion while supporting the exploration and personal development of the individual.</w:t>
      </w:r>
    </w:p>
    <w:p w:rsidR="009F40FC" w:rsidRDefault="009F40FC" w:rsidP="009F40FC">
      <w:pPr>
        <w:shd w:val="clear" w:color="auto" w:fill="FFFFFF"/>
        <w:textAlignment w:val="baseline"/>
        <w:rPr>
          <w:rFonts w:ascii="Tahoma" w:eastAsia="Times New Roman" w:hAnsi="Tahoma" w:cs="Tahoma"/>
          <w:color w:val="000000"/>
          <w:sz w:val="22"/>
          <w:szCs w:val="22"/>
          <w:lang w:val="en"/>
        </w:rPr>
      </w:pPr>
    </w:p>
    <w:p w:rsidR="009F40FC" w:rsidRPr="009F40FC" w:rsidRDefault="009F40FC" w:rsidP="009F40FC">
      <w:pPr>
        <w:shd w:val="clear" w:color="auto" w:fill="FFFFFF"/>
        <w:textAlignment w:val="baseline"/>
        <w:rPr>
          <w:rFonts w:ascii="Tahoma" w:eastAsia="Times New Roman" w:hAnsi="Tahoma" w:cs="Tahoma"/>
          <w:color w:val="000000"/>
          <w:sz w:val="22"/>
          <w:szCs w:val="22"/>
          <w:lang w:val="en"/>
        </w:rPr>
      </w:pPr>
      <w:r w:rsidRPr="009F40FC">
        <w:rPr>
          <w:rFonts w:ascii="Tahoma" w:eastAsia="Times New Roman" w:hAnsi="Tahoma" w:cs="Tahoma"/>
          <w:color w:val="000000"/>
          <w:sz w:val="22"/>
          <w:szCs w:val="22"/>
          <w:lang w:val="en"/>
        </w:rPr>
        <w:t>We are committed to safeguarding the children in our care and to providing a safe environment in which they can learn and develop. We are committed to learner centred practice in all our work and full compliance with Children First 2015.</w:t>
      </w:r>
    </w:p>
    <w:p w:rsidR="009F40FC" w:rsidRPr="009F40FC" w:rsidRDefault="009F40FC" w:rsidP="009F40FC">
      <w:pPr>
        <w:shd w:val="clear" w:color="auto" w:fill="FFFFFF"/>
        <w:textAlignment w:val="baseline"/>
        <w:rPr>
          <w:rFonts w:ascii="Tahoma" w:eastAsia="Times New Roman" w:hAnsi="Tahoma" w:cs="Tahoma"/>
          <w:color w:val="000000"/>
          <w:sz w:val="22"/>
          <w:szCs w:val="22"/>
          <w:lang w:val="en"/>
        </w:rPr>
      </w:pPr>
    </w:p>
    <w:p w:rsidR="009F40FC" w:rsidRPr="000C6AFE" w:rsidRDefault="009F40FC" w:rsidP="009F40FC">
      <w:pPr>
        <w:shd w:val="clear" w:color="auto" w:fill="FFFFFF"/>
        <w:textAlignment w:val="baseline"/>
        <w:rPr>
          <w:rFonts w:ascii="Tahoma" w:eastAsia="Times New Roman" w:hAnsi="Tahoma" w:cs="Tahoma"/>
          <w:color w:val="000000"/>
          <w:sz w:val="22"/>
          <w:szCs w:val="22"/>
          <w:lang w:val="en"/>
        </w:rPr>
      </w:pPr>
      <w:r w:rsidRPr="009F40FC">
        <w:rPr>
          <w:rFonts w:ascii="Tahoma" w:eastAsia="Times New Roman" w:hAnsi="Tahoma" w:cs="Tahoma"/>
          <w:color w:val="000000"/>
          <w:sz w:val="22"/>
          <w:szCs w:val="22"/>
          <w:lang w:val="en"/>
        </w:rPr>
        <w:t>We recognise the right of children to be protected from harm, treated with respect, listened to and have their views taken into consideration in matters that affect them.</w:t>
      </w:r>
    </w:p>
    <w:p w:rsidR="00667699" w:rsidRPr="000C6AFE" w:rsidRDefault="00667699" w:rsidP="005D06D0">
      <w:pPr>
        <w:shd w:val="clear" w:color="auto" w:fill="FFFFFF"/>
        <w:textAlignment w:val="baseline"/>
        <w:rPr>
          <w:rFonts w:ascii="Tahoma" w:hAnsi="Tahoma" w:cs="Tahoma"/>
          <w:sz w:val="28"/>
        </w:rPr>
      </w:pPr>
    </w:p>
    <w:p w:rsidR="00481D2E" w:rsidRPr="000C6AFE" w:rsidRDefault="00F233E6" w:rsidP="005D06D0">
      <w:pPr>
        <w:pStyle w:val="ListParagraph"/>
        <w:ind w:left="-284"/>
        <w:rPr>
          <w:rFonts w:ascii="Tahoma" w:hAnsi="Tahoma" w:cs="Tahoma"/>
          <w:sz w:val="22"/>
          <w:szCs w:val="22"/>
        </w:rPr>
      </w:pPr>
      <w:r w:rsidRPr="000C6AFE">
        <w:rPr>
          <w:rFonts w:ascii="Tahoma" w:hAnsi="Tahoma" w:cs="Tahoma"/>
          <w:sz w:val="22"/>
          <w:szCs w:val="22"/>
        </w:rPr>
        <w:t>We do this by providing</w:t>
      </w:r>
      <w:r w:rsidR="003E3FC2" w:rsidRPr="000C6AFE">
        <w:rPr>
          <w:rFonts w:ascii="Tahoma" w:hAnsi="Tahoma" w:cs="Tahoma"/>
          <w:sz w:val="22"/>
          <w:szCs w:val="22"/>
        </w:rPr>
        <w:t xml:space="preserve"> the following </w:t>
      </w:r>
      <w:r w:rsidR="00912145">
        <w:rPr>
          <w:rFonts w:ascii="Tahoma" w:hAnsi="Tahoma" w:cs="Tahoma"/>
          <w:sz w:val="22"/>
          <w:szCs w:val="22"/>
        </w:rPr>
        <w:t>serv</w:t>
      </w:r>
      <w:r w:rsidR="003E3FC2" w:rsidRPr="000C6AFE">
        <w:rPr>
          <w:rFonts w:ascii="Tahoma" w:hAnsi="Tahoma" w:cs="Tahoma"/>
          <w:sz w:val="22"/>
          <w:szCs w:val="22"/>
        </w:rPr>
        <w:t>ices</w:t>
      </w:r>
      <w:r w:rsidR="00B60BE5" w:rsidRPr="000C6AFE">
        <w:rPr>
          <w:rFonts w:ascii="Tahoma" w:hAnsi="Tahoma" w:cs="Tahoma"/>
          <w:sz w:val="22"/>
          <w:szCs w:val="22"/>
        </w:rPr>
        <w:t>:</w:t>
      </w:r>
    </w:p>
    <w:p w:rsidR="00F16586" w:rsidRPr="000C6AFE" w:rsidRDefault="00144B08" w:rsidP="00DE4317">
      <w:pPr>
        <w:rPr>
          <w:rFonts w:ascii="Tahoma" w:hAnsi="Tahoma" w:cs="Tahoma"/>
          <w:b/>
          <w:sz w:val="22"/>
          <w:szCs w:val="22"/>
          <w:u w:val="single"/>
        </w:rPr>
      </w:pPr>
      <w:r w:rsidRPr="000C6AFE">
        <w:rPr>
          <w:rFonts w:ascii="Tahoma" w:hAnsi="Tahoma" w:cs="Tahoma"/>
          <w:noProof/>
          <w:lang w:val="en-GB" w:eastAsia="en-GB"/>
        </w:rPr>
        <w:drawing>
          <wp:inline distT="0" distB="0" distL="0" distR="0" wp14:anchorId="680FB02A" wp14:editId="29C34BEB">
            <wp:extent cx="6429375" cy="4258310"/>
            <wp:effectExtent l="0" t="0" r="0" b="1041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A2551" w:rsidRDefault="00CA2551" w:rsidP="005D06D0">
      <w:pPr>
        <w:rPr>
          <w:rFonts w:ascii="Tahoma" w:hAnsi="Tahoma" w:cs="Tahoma"/>
          <w:b/>
          <w:sz w:val="22"/>
          <w:szCs w:val="22"/>
          <w:u w:val="single"/>
        </w:rPr>
      </w:pPr>
    </w:p>
    <w:p w:rsidR="00C93F98" w:rsidRDefault="00C93F98" w:rsidP="005D06D0">
      <w:pPr>
        <w:rPr>
          <w:rFonts w:ascii="Tahoma" w:hAnsi="Tahoma" w:cs="Tahoma"/>
          <w:b/>
          <w:sz w:val="22"/>
          <w:szCs w:val="22"/>
          <w:u w:val="single"/>
        </w:rPr>
      </w:pPr>
    </w:p>
    <w:p w:rsidR="00C93F98" w:rsidRDefault="00C93F98" w:rsidP="005D06D0">
      <w:pPr>
        <w:rPr>
          <w:rFonts w:ascii="Tahoma" w:hAnsi="Tahoma" w:cs="Tahoma"/>
          <w:b/>
          <w:sz w:val="22"/>
          <w:szCs w:val="22"/>
          <w:u w:val="single"/>
        </w:rPr>
      </w:pPr>
    </w:p>
    <w:p w:rsidR="00D50DC8" w:rsidRDefault="00D50DC8" w:rsidP="005D06D0">
      <w:pPr>
        <w:rPr>
          <w:rFonts w:ascii="Tahoma" w:hAnsi="Tahoma" w:cs="Tahoma"/>
          <w:b/>
          <w:sz w:val="22"/>
          <w:szCs w:val="22"/>
          <w:u w:val="single"/>
        </w:rPr>
      </w:pPr>
      <w:r w:rsidRPr="000C6AFE">
        <w:rPr>
          <w:rFonts w:ascii="Tahoma" w:hAnsi="Tahoma" w:cs="Tahoma"/>
          <w:b/>
          <w:sz w:val="22"/>
          <w:szCs w:val="22"/>
          <w:u w:val="single"/>
        </w:rPr>
        <w:t xml:space="preserve">Principles to Safeguard Children from </w:t>
      </w:r>
      <w:r w:rsidR="00481D2E" w:rsidRPr="000C6AFE">
        <w:rPr>
          <w:rFonts w:ascii="Tahoma" w:hAnsi="Tahoma" w:cs="Tahoma"/>
          <w:b/>
          <w:sz w:val="22"/>
          <w:szCs w:val="22"/>
          <w:u w:val="single"/>
        </w:rPr>
        <w:t>Harm</w:t>
      </w:r>
    </w:p>
    <w:p w:rsidR="00D515A8" w:rsidRDefault="00D515A8" w:rsidP="005D06D0">
      <w:pPr>
        <w:rPr>
          <w:rFonts w:ascii="Tahoma" w:hAnsi="Tahoma" w:cs="Tahoma"/>
          <w:b/>
          <w:sz w:val="22"/>
          <w:szCs w:val="22"/>
          <w:u w:val="single"/>
        </w:rPr>
      </w:pPr>
    </w:p>
    <w:p w:rsidR="00D515A8" w:rsidRDefault="00D515A8" w:rsidP="00D515A8">
      <w:pPr>
        <w:rPr>
          <w:rFonts w:ascii="Tahoma" w:hAnsi="Tahoma" w:cs="Tahoma"/>
          <w:sz w:val="22"/>
          <w:szCs w:val="22"/>
        </w:rPr>
      </w:pPr>
      <w:r w:rsidRPr="00D515A8">
        <w:rPr>
          <w:rFonts w:ascii="Tahoma" w:hAnsi="Tahoma" w:cs="Tahoma"/>
          <w:sz w:val="22"/>
          <w:szCs w:val="22"/>
        </w:rPr>
        <w:t xml:space="preserve">We in </w:t>
      </w:r>
      <w:r w:rsidR="00A9488E">
        <w:rPr>
          <w:rFonts w:ascii="Tahoma" w:hAnsi="Tahoma" w:cs="Tahoma"/>
          <w:color w:val="FF0000"/>
          <w:sz w:val="22"/>
          <w:szCs w:val="22"/>
        </w:rPr>
        <w:t>NENAGH</w:t>
      </w:r>
      <w:r w:rsidRPr="00D515A8">
        <w:rPr>
          <w:rFonts w:ascii="Tahoma" w:hAnsi="Tahoma" w:cs="Tahoma"/>
          <w:sz w:val="22"/>
          <w:szCs w:val="22"/>
        </w:rPr>
        <w:t xml:space="preserve"> </w:t>
      </w:r>
      <w:r w:rsidR="000F6AA9">
        <w:rPr>
          <w:rFonts w:ascii="Tahoma" w:hAnsi="Tahoma" w:cs="Tahoma"/>
          <w:sz w:val="22"/>
          <w:szCs w:val="22"/>
        </w:rPr>
        <w:t xml:space="preserve">Community </w:t>
      </w:r>
      <w:r w:rsidRPr="00D515A8">
        <w:rPr>
          <w:rFonts w:ascii="Tahoma" w:hAnsi="Tahoma" w:cs="Tahoma"/>
          <w:sz w:val="22"/>
          <w:szCs w:val="22"/>
        </w:rPr>
        <w:t>Training Centre are committed to working in accordance with the provisions of the Children First Act 2015 and other associated legislation. We are fulfilling our statutory obligations to manage and co-ordinate the implementation of the Children First Act 2015 and, as far as is reasonably practicable, ourselves to ensuring that:</w:t>
      </w:r>
    </w:p>
    <w:p w:rsidR="00D515A8" w:rsidRPr="00D515A8" w:rsidRDefault="00D515A8" w:rsidP="00D515A8">
      <w:pPr>
        <w:rPr>
          <w:rFonts w:ascii="Tahoma" w:hAnsi="Tahoma" w:cs="Tahoma"/>
          <w:sz w:val="22"/>
          <w:szCs w:val="22"/>
        </w:rPr>
      </w:pPr>
    </w:p>
    <w:p w:rsidR="00D515A8" w:rsidRPr="00D515A8" w:rsidRDefault="00D515A8" w:rsidP="00D515A8">
      <w:pPr>
        <w:rPr>
          <w:rFonts w:ascii="Tahoma" w:hAnsi="Tahoma" w:cs="Tahoma"/>
          <w:sz w:val="22"/>
          <w:szCs w:val="22"/>
        </w:rPr>
      </w:pPr>
      <w:r w:rsidRPr="00D515A8">
        <w:rPr>
          <w:rFonts w:ascii="Tahoma" w:hAnsi="Tahoma" w:cs="Tahoma"/>
          <w:sz w:val="22"/>
          <w:szCs w:val="22"/>
        </w:rPr>
        <w:t>•</w:t>
      </w:r>
      <w:r w:rsidRPr="00D515A8">
        <w:rPr>
          <w:rFonts w:ascii="Tahoma" w:hAnsi="Tahoma" w:cs="Tahoma"/>
          <w:sz w:val="22"/>
          <w:szCs w:val="22"/>
        </w:rPr>
        <w:tab/>
        <w:t xml:space="preserve">We will fully comply with our statutory obligations as a board of management under the Children First Act, 2015 are to: </w:t>
      </w:r>
    </w:p>
    <w:p w:rsidR="00D515A8" w:rsidRPr="00D515A8" w:rsidRDefault="00D515A8" w:rsidP="00D515A8">
      <w:pPr>
        <w:rPr>
          <w:rFonts w:ascii="Tahoma" w:hAnsi="Tahoma" w:cs="Tahoma"/>
          <w:sz w:val="22"/>
          <w:szCs w:val="22"/>
        </w:rPr>
      </w:pPr>
    </w:p>
    <w:p w:rsidR="00D515A8" w:rsidRPr="00D515A8" w:rsidRDefault="00D515A8" w:rsidP="00D515A8">
      <w:pPr>
        <w:rPr>
          <w:rFonts w:ascii="Tahoma" w:hAnsi="Tahoma" w:cs="Tahoma"/>
          <w:sz w:val="22"/>
          <w:szCs w:val="22"/>
        </w:rPr>
      </w:pPr>
      <w:r w:rsidRPr="00D515A8">
        <w:rPr>
          <w:rFonts w:ascii="Tahoma" w:hAnsi="Tahoma" w:cs="Tahoma"/>
          <w:sz w:val="22"/>
          <w:szCs w:val="22"/>
        </w:rPr>
        <w:t>•</w:t>
      </w:r>
      <w:r w:rsidRPr="00D515A8">
        <w:rPr>
          <w:rFonts w:ascii="Tahoma" w:hAnsi="Tahoma" w:cs="Tahoma"/>
          <w:sz w:val="22"/>
          <w:szCs w:val="22"/>
        </w:rPr>
        <w:tab/>
        <w:t xml:space="preserve">Ensure, as far as practicable that children are safe from harm while availing of the centre’s services (i.e. while attending the centre or while participating in centre activities) </w:t>
      </w:r>
    </w:p>
    <w:p w:rsidR="00D515A8" w:rsidRPr="00D515A8" w:rsidRDefault="00D515A8" w:rsidP="00D515A8">
      <w:pPr>
        <w:rPr>
          <w:rFonts w:ascii="Tahoma" w:hAnsi="Tahoma" w:cs="Tahoma"/>
          <w:sz w:val="22"/>
          <w:szCs w:val="22"/>
        </w:rPr>
      </w:pPr>
    </w:p>
    <w:p w:rsidR="00D515A8" w:rsidRPr="00D515A8" w:rsidRDefault="00D515A8" w:rsidP="00D515A8">
      <w:pPr>
        <w:rPr>
          <w:rFonts w:ascii="Tahoma" w:hAnsi="Tahoma" w:cs="Tahoma"/>
          <w:sz w:val="22"/>
          <w:szCs w:val="22"/>
        </w:rPr>
      </w:pPr>
      <w:r w:rsidRPr="00D515A8">
        <w:rPr>
          <w:rFonts w:ascii="Tahoma" w:hAnsi="Tahoma" w:cs="Tahoma"/>
          <w:sz w:val="22"/>
          <w:szCs w:val="22"/>
        </w:rPr>
        <w:t>•</w:t>
      </w:r>
      <w:r w:rsidRPr="00D515A8">
        <w:rPr>
          <w:rFonts w:ascii="Tahoma" w:hAnsi="Tahoma" w:cs="Tahoma"/>
          <w:sz w:val="22"/>
          <w:szCs w:val="22"/>
        </w:rPr>
        <w:tab/>
        <w:t xml:space="preserve">Carry out an assessment of any potential for harm to children while they are attending the centre or while they are participating in centre activities (this is known as a risk assessment) </w:t>
      </w:r>
    </w:p>
    <w:p w:rsidR="00D515A8" w:rsidRPr="00D515A8" w:rsidRDefault="00D515A8" w:rsidP="00D515A8">
      <w:pPr>
        <w:rPr>
          <w:rFonts w:ascii="Tahoma" w:hAnsi="Tahoma" w:cs="Tahoma"/>
          <w:sz w:val="22"/>
          <w:szCs w:val="22"/>
        </w:rPr>
      </w:pPr>
    </w:p>
    <w:p w:rsidR="00D515A8" w:rsidRPr="00D515A8" w:rsidRDefault="00D515A8" w:rsidP="00D515A8">
      <w:pPr>
        <w:rPr>
          <w:rFonts w:ascii="Tahoma" w:hAnsi="Tahoma" w:cs="Tahoma"/>
          <w:sz w:val="22"/>
          <w:szCs w:val="22"/>
        </w:rPr>
      </w:pPr>
      <w:r w:rsidRPr="00D515A8">
        <w:rPr>
          <w:rFonts w:ascii="Tahoma" w:hAnsi="Tahoma" w:cs="Tahoma"/>
          <w:sz w:val="22"/>
          <w:szCs w:val="22"/>
        </w:rPr>
        <w:t>•</w:t>
      </w:r>
      <w:r w:rsidRPr="00D515A8">
        <w:rPr>
          <w:rFonts w:ascii="Tahoma" w:hAnsi="Tahoma" w:cs="Tahoma"/>
          <w:sz w:val="22"/>
          <w:szCs w:val="22"/>
        </w:rPr>
        <w:tab/>
        <w:t xml:space="preserve">Prepare and display a written Child Safeguarding Statement in accordance with the requirements of the Act </w:t>
      </w:r>
    </w:p>
    <w:p w:rsidR="00D515A8" w:rsidRPr="00D515A8" w:rsidRDefault="00D515A8" w:rsidP="00D515A8">
      <w:pPr>
        <w:rPr>
          <w:rFonts w:ascii="Tahoma" w:hAnsi="Tahoma" w:cs="Tahoma"/>
          <w:sz w:val="22"/>
          <w:szCs w:val="22"/>
        </w:rPr>
      </w:pPr>
    </w:p>
    <w:p w:rsidR="00D515A8" w:rsidRPr="00D515A8" w:rsidRDefault="00D515A8" w:rsidP="00D515A8">
      <w:pPr>
        <w:rPr>
          <w:rFonts w:ascii="Tahoma" w:hAnsi="Tahoma" w:cs="Tahoma"/>
          <w:sz w:val="22"/>
          <w:szCs w:val="22"/>
        </w:rPr>
      </w:pPr>
      <w:r w:rsidRPr="00D515A8">
        <w:rPr>
          <w:rFonts w:ascii="Tahoma" w:hAnsi="Tahoma" w:cs="Tahoma"/>
          <w:sz w:val="22"/>
          <w:szCs w:val="22"/>
        </w:rPr>
        <w:t>•</w:t>
      </w:r>
      <w:r w:rsidRPr="00D515A8">
        <w:rPr>
          <w:rFonts w:ascii="Tahoma" w:hAnsi="Tahoma" w:cs="Tahoma"/>
          <w:sz w:val="22"/>
          <w:szCs w:val="22"/>
        </w:rPr>
        <w:tab/>
        <w:t xml:space="preserve">Appoint a “relevant person” Designated Liaison Person (DLP) as the first point of contact in respect of the centre’s Child Safeguarding Statement. </w:t>
      </w:r>
    </w:p>
    <w:p w:rsidR="00D515A8" w:rsidRPr="00D515A8" w:rsidRDefault="00D515A8" w:rsidP="00D515A8">
      <w:pPr>
        <w:rPr>
          <w:rFonts w:ascii="Tahoma" w:hAnsi="Tahoma" w:cs="Tahoma"/>
          <w:sz w:val="22"/>
          <w:szCs w:val="22"/>
        </w:rPr>
      </w:pPr>
    </w:p>
    <w:p w:rsidR="00D515A8" w:rsidRPr="00D515A8" w:rsidRDefault="00D515A8" w:rsidP="00D515A8">
      <w:pPr>
        <w:rPr>
          <w:rFonts w:ascii="Tahoma" w:hAnsi="Tahoma" w:cs="Tahoma"/>
          <w:sz w:val="22"/>
          <w:szCs w:val="22"/>
        </w:rPr>
      </w:pPr>
      <w:r w:rsidRPr="00D515A8">
        <w:rPr>
          <w:rFonts w:ascii="Tahoma" w:hAnsi="Tahoma" w:cs="Tahoma"/>
          <w:sz w:val="22"/>
          <w:szCs w:val="22"/>
        </w:rPr>
        <w:t>•</w:t>
      </w:r>
      <w:r w:rsidRPr="00D515A8">
        <w:rPr>
          <w:rFonts w:ascii="Tahoma" w:hAnsi="Tahoma" w:cs="Tahoma"/>
          <w:sz w:val="22"/>
          <w:szCs w:val="22"/>
        </w:rPr>
        <w:tab/>
        <w:t xml:space="preserve">Provide a copy of its Child Safeguarding Statement to members of centre personnel and, where requested to parents, members of the public and to Tusla. </w:t>
      </w:r>
    </w:p>
    <w:p w:rsidR="00D515A8" w:rsidRPr="00D515A8" w:rsidRDefault="00D515A8" w:rsidP="00D515A8">
      <w:pPr>
        <w:rPr>
          <w:rFonts w:ascii="Tahoma" w:hAnsi="Tahoma" w:cs="Tahoma"/>
          <w:sz w:val="22"/>
          <w:szCs w:val="22"/>
        </w:rPr>
      </w:pPr>
    </w:p>
    <w:p w:rsidR="00D515A8" w:rsidRPr="00D515A8" w:rsidRDefault="00D515A8" w:rsidP="00D515A8">
      <w:pPr>
        <w:rPr>
          <w:rFonts w:ascii="Tahoma" w:hAnsi="Tahoma" w:cs="Tahoma"/>
          <w:sz w:val="22"/>
          <w:szCs w:val="22"/>
        </w:rPr>
      </w:pPr>
      <w:r w:rsidRPr="00D515A8">
        <w:rPr>
          <w:rFonts w:ascii="Tahoma" w:hAnsi="Tahoma" w:cs="Tahoma"/>
          <w:sz w:val="22"/>
          <w:szCs w:val="22"/>
        </w:rPr>
        <w:t xml:space="preserve">In accordance with the requirements of the Children First Act 2015, Children First: National Guidance for the Protection and Welfare of Children 2017 and Tusla Guidance on the preparation of Child Safeguarding Statements, the Board of Management of </w:t>
      </w:r>
      <w:r w:rsidR="00A9488E">
        <w:rPr>
          <w:rFonts w:ascii="Tahoma" w:hAnsi="Tahoma" w:cs="Tahoma"/>
          <w:color w:val="FF0000"/>
          <w:sz w:val="22"/>
          <w:szCs w:val="22"/>
        </w:rPr>
        <w:t>NENAGH</w:t>
      </w:r>
      <w:r w:rsidRPr="00D515A8">
        <w:rPr>
          <w:rFonts w:ascii="Tahoma" w:hAnsi="Tahoma" w:cs="Tahoma"/>
          <w:sz w:val="22"/>
          <w:szCs w:val="22"/>
        </w:rPr>
        <w:t xml:space="preserve"> Community Training Centre has agreed the Child Safeguarding Statement set out in this document.</w:t>
      </w:r>
    </w:p>
    <w:p w:rsidR="00D515A8" w:rsidRPr="00D515A8" w:rsidRDefault="00D515A8" w:rsidP="00D515A8">
      <w:pPr>
        <w:rPr>
          <w:rFonts w:ascii="Tahoma" w:hAnsi="Tahoma" w:cs="Tahoma"/>
          <w:sz w:val="22"/>
          <w:szCs w:val="22"/>
        </w:rPr>
      </w:pPr>
    </w:p>
    <w:p w:rsidR="00D515A8" w:rsidRPr="00D515A8" w:rsidRDefault="00D515A8" w:rsidP="00D515A8">
      <w:pPr>
        <w:rPr>
          <w:rFonts w:ascii="Tahoma" w:hAnsi="Tahoma" w:cs="Tahoma"/>
          <w:sz w:val="22"/>
          <w:szCs w:val="22"/>
        </w:rPr>
      </w:pPr>
      <w:r w:rsidRPr="00D515A8">
        <w:rPr>
          <w:rFonts w:ascii="Tahoma" w:hAnsi="Tahoma" w:cs="Tahoma"/>
          <w:sz w:val="22"/>
          <w:szCs w:val="22"/>
        </w:rPr>
        <w:t>•</w:t>
      </w:r>
      <w:r w:rsidRPr="00D515A8">
        <w:rPr>
          <w:rFonts w:ascii="Tahoma" w:hAnsi="Tahoma" w:cs="Tahoma"/>
          <w:sz w:val="22"/>
          <w:szCs w:val="22"/>
        </w:rPr>
        <w:tab/>
        <w:t xml:space="preserve">The Board of </w:t>
      </w:r>
      <w:r w:rsidR="00A9488E">
        <w:rPr>
          <w:rFonts w:ascii="Tahoma" w:hAnsi="Tahoma" w:cs="Tahoma"/>
          <w:sz w:val="22"/>
          <w:szCs w:val="22"/>
        </w:rPr>
        <w:t>Management</w:t>
      </w:r>
      <w:r w:rsidRPr="00D515A8">
        <w:rPr>
          <w:rFonts w:ascii="Tahoma" w:hAnsi="Tahoma" w:cs="Tahoma"/>
          <w:sz w:val="22"/>
          <w:szCs w:val="22"/>
        </w:rPr>
        <w:t xml:space="preserve"> has adopted and will implement fully the Child Protection Policy and Procedures as per Tulsa Children First guidelines and as set out in the CTC Operating Standards and the Employee handbook for Community Training Centres as part of this overall Child Safeguarding Statement</w:t>
      </w:r>
    </w:p>
    <w:p w:rsidR="00D515A8" w:rsidRPr="000C6AFE" w:rsidRDefault="00D515A8" w:rsidP="005D06D0">
      <w:pPr>
        <w:rPr>
          <w:rFonts w:ascii="Tahoma" w:hAnsi="Tahoma" w:cs="Tahoma"/>
          <w:b/>
          <w:sz w:val="22"/>
          <w:szCs w:val="22"/>
          <w:u w:val="single"/>
        </w:rPr>
      </w:pPr>
    </w:p>
    <w:p w:rsidR="00CA2551" w:rsidRPr="000C6AFE" w:rsidRDefault="00CA2551" w:rsidP="00CA2551">
      <w:pPr>
        <w:pStyle w:val="ListParagraph"/>
        <w:ind w:left="-284"/>
        <w:rPr>
          <w:rFonts w:ascii="Tahoma" w:hAnsi="Tahoma" w:cs="Tahoma"/>
          <w:sz w:val="22"/>
          <w:szCs w:val="22"/>
        </w:rPr>
      </w:pPr>
    </w:p>
    <w:p w:rsidR="001A1116" w:rsidRPr="00C02CD8" w:rsidRDefault="001A1116" w:rsidP="001A1116">
      <w:pPr>
        <w:pStyle w:val="ListParagraph"/>
        <w:ind w:left="-284"/>
        <w:rPr>
          <w:rFonts w:ascii="Tahoma" w:hAnsi="Tahoma" w:cs="Tahoma"/>
          <w:b/>
          <w:sz w:val="22"/>
          <w:szCs w:val="22"/>
        </w:rPr>
      </w:pPr>
      <w:r w:rsidRPr="00C02CD8">
        <w:rPr>
          <w:rFonts w:ascii="Tahoma" w:hAnsi="Tahoma" w:cs="Tahoma"/>
          <w:b/>
          <w:sz w:val="22"/>
          <w:szCs w:val="22"/>
        </w:rPr>
        <w:t>Risk Assessment</w:t>
      </w:r>
    </w:p>
    <w:p w:rsidR="000C6AFE" w:rsidRPr="000C6AFE" w:rsidRDefault="000C6AFE" w:rsidP="000C6AFE">
      <w:pPr>
        <w:rPr>
          <w:rFonts w:ascii="Tahoma" w:hAnsi="Tahoma" w:cs="Tahoma"/>
          <w:sz w:val="22"/>
          <w:szCs w:val="22"/>
        </w:rPr>
      </w:pPr>
      <w:r w:rsidRPr="000C6AFE">
        <w:rPr>
          <w:rFonts w:ascii="Tahoma" w:hAnsi="Tahoma" w:cs="Tahoma"/>
          <w:sz w:val="22"/>
          <w:szCs w:val="22"/>
        </w:rPr>
        <w:t>We have carried out an assessment of any potential for harm to a child while availing of our services</w:t>
      </w:r>
      <w:r w:rsidR="000F6AA9">
        <w:rPr>
          <w:rFonts w:ascii="Tahoma" w:hAnsi="Tahoma" w:cs="Tahoma"/>
          <w:sz w:val="22"/>
          <w:szCs w:val="22"/>
        </w:rPr>
        <w:t>,</w:t>
      </w:r>
    </w:p>
    <w:p w:rsidR="001A1116" w:rsidRPr="000C6AFE" w:rsidRDefault="000F6AA9" w:rsidP="005D06D0">
      <w:pPr>
        <w:contextualSpacing/>
        <w:rPr>
          <w:rFonts w:ascii="Tahoma" w:hAnsi="Tahoma" w:cs="Tahoma"/>
          <w:sz w:val="22"/>
          <w:szCs w:val="22"/>
        </w:rPr>
      </w:pPr>
      <w:r>
        <w:rPr>
          <w:rFonts w:ascii="Tahoma" w:hAnsi="Tahoma" w:cs="Tahoma"/>
          <w:sz w:val="22"/>
          <w:szCs w:val="22"/>
        </w:rPr>
        <w:t>p</w:t>
      </w:r>
      <w:r w:rsidRPr="000C6AFE">
        <w:rPr>
          <w:rFonts w:ascii="Tahoma" w:hAnsi="Tahoma" w:cs="Tahoma"/>
          <w:sz w:val="22"/>
          <w:szCs w:val="22"/>
        </w:rPr>
        <w:t>ractices</w:t>
      </w:r>
      <w:r w:rsidR="000C6AFE" w:rsidRPr="000C6AFE">
        <w:rPr>
          <w:rFonts w:ascii="Tahoma" w:hAnsi="Tahoma" w:cs="Tahoma"/>
          <w:sz w:val="22"/>
          <w:szCs w:val="22"/>
        </w:rPr>
        <w:t xml:space="preserve"> and procedures to mitigate the risk of harm to children while they are participating in the activities of the service.</w:t>
      </w:r>
    </w:p>
    <w:tbl>
      <w:tblPr>
        <w:tblpPr w:leftFromText="180" w:rightFromText="180" w:vertAnchor="text" w:horzAnchor="margin" w:tblpXSpec="center" w:tblpY="438"/>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672"/>
      </w:tblGrid>
      <w:tr w:rsidR="000C6AFE" w:rsidRPr="000C6AFE" w:rsidTr="004C1D18">
        <w:trPr>
          <w:trHeight w:val="556"/>
        </w:trPr>
        <w:tc>
          <w:tcPr>
            <w:tcW w:w="3823" w:type="dxa"/>
            <w:shd w:val="clear" w:color="auto" w:fill="C6D9F1" w:themeFill="text2" w:themeFillTint="33"/>
          </w:tcPr>
          <w:p w:rsidR="00DB6D1D" w:rsidRDefault="00DB6D1D" w:rsidP="000C6AFE">
            <w:pPr>
              <w:pStyle w:val="ListParagraph"/>
              <w:ind w:left="436"/>
              <w:rPr>
                <w:rFonts w:ascii="Tahoma" w:hAnsi="Tahoma" w:cs="Tahoma"/>
                <w:b/>
                <w:sz w:val="22"/>
                <w:szCs w:val="22"/>
              </w:rPr>
            </w:pPr>
          </w:p>
          <w:p w:rsidR="000C6AFE" w:rsidRPr="00C02CD8" w:rsidRDefault="000C6AFE" w:rsidP="000C6AFE">
            <w:pPr>
              <w:pStyle w:val="ListParagraph"/>
              <w:ind w:left="436"/>
              <w:rPr>
                <w:rFonts w:ascii="Tahoma" w:hAnsi="Tahoma" w:cs="Tahoma"/>
                <w:b/>
                <w:sz w:val="22"/>
                <w:szCs w:val="22"/>
              </w:rPr>
            </w:pPr>
            <w:r w:rsidRPr="00C02CD8">
              <w:rPr>
                <w:rFonts w:ascii="Tahoma" w:hAnsi="Tahoma" w:cs="Tahoma"/>
                <w:b/>
                <w:sz w:val="22"/>
                <w:szCs w:val="22"/>
              </w:rPr>
              <w:t>Risk Identified</w:t>
            </w:r>
          </w:p>
        </w:tc>
        <w:tc>
          <w:tcPr>
            <w:tcW w:w="6672" w:type="dxa"/>
            <w:shd w:val="clear" w:color="auto" w:fill="C6D9F1" w:themeFill="text2" w:themeFillTint="33"/>
          </w:tcPr>
          <w:p w:rsidR="00DB6D1D" w:rsidRDefault="00DB6D1D" w:rsidP="00CC18A9">
            <w:pPr>
              <w:ind w:left="182"/>
              <w:contextualSpacing/>
              <w:rPr>
                <w:rFonts w:ascii="Tahoma" w:hAnsi="Tahoma" w:cs="Tahoma"/>
                <w:b/>
                <w:sz w:val="22"/>
                <w:szCs w:val="22"/>
              </w:rPr>
            </w:pPr>
          </w:p>
          <w:p w:rsidR="00CC18A9" w:rsidRPr="00C02CD8" w:rsidRDefault="000C6AFE" w:rsidP="00DB6D1D">
            <w:pPr>
              <w:ind w:left="182"/>
              <w:contextualSpacing/>
              <w:rPr>
                <w:rFonts w:ascii="Tahoma" w:hAnsi="Tahoma" w:cs="Tahoma"/>
                <w:b/>
                <w:sz w:val="22"/>
                <w:szCs w:val="22"/>
              </w:rPr>
            </w:pPr>
            <w:r w:rsidRPr="00C02CD8">
              <w:rPr>
                <w:rFonts w:ascii="Tahoma" w:hAnsi="Tahoma" w:cs="Tahoma"/>
                <w:b/>
                <w:sz w:val="22"/>
                <w:szCs w:val="22"/>
              </w:rPr>
              <w:t xml:space="preserve">Procedure in place to </w:t>
            </w:r>
            <w:r w:rsidR="00CC18A9">
              <w:rPr>
                <w:rFonts w:ascii="Tahoma" w:hAnsi="Tahoma" w:cs="Tahoma"/>
                <w:b/>
                <w:sz w:val="22"/>
                <w:szCs w:val="22"/>
              </w:rPr>
              <w:t xml:space="preserve">mitigate </w:t>
            </w:r>
            <w:r w:rsidRPr="00C02CD8">
              <w:rPr>
                <w:rFonts w:ascii="Tahoma" w:hAnsi="Tahoma" w:cs="Tahoma"/>
                <w:b/>
                <w:sz w:val="22"/>
                <w:szCs w:val="22"/>
              </w:rPr>
              <w:t>identified risk</w:t>
            </w:r>
          </w:p>
        </w:tc>
      </w:tr>
      <w:tr w:rsidR="000C6AFE" w:rsidRPr="000C6AFE" w:rsidTr="00EC5F50">
        <w:tc>
          <w:tcPr>
            <w:tcW w:w="3823" w:type="dxa"/>
            <w:vAlign w:val="center"/>
          </w:tcPr>
          <w:p w:rsidR="00E42DDC" w:rsidRDefault="00E42DDC" w:rsidP="00EC5F50">
            <w:pPr>
              <w:ind w:left="22"/>
              <w:jc w:val="left"/>
              <w:rPr>
                <w:rFonts w:ascii="Tahoma" w:hAnsi="Tahoma" w:cs="Tahoma"/>
                <w:sz w:val="22"/>
                <w:szCs w:val="22"/>
              </w:rPr>
            </w:pPr>
          </w:p>
          <w:p w:rsidR="000C6AFE" w:rsidRPr="00E42DDC" w:rsidRDefault="00360CA7" w:rsidP="00EC5F50">
            <w:pPr>
              <w:ind w:left="22"/>
              <w:jc w:val="left"/>
              <w:rPr>
                <w:rFonts w:ascii="Tahoma" w:hAnsi="Tahoma" w:cs="Tahoma"/>
                <w:sz w:val="22"/>
                <w:szCs w:val="22"/>
              </w:rPr>
            </w:pPr>
            <w:r w:rsidRPr="00360CA7">
              <w:rPr>
                <w:rFonts w:ascii="Tahoma" w:hAnsi="Tahoma" w:cs="Tahoma"/>
                <w:b/>
                <w:sz w:val="22"/>
                <w:szCs w:val="22"/>
              </w:rPr>
              <w:t>1</w:t>
            </w:r>
            <w:r>
              <w:rPr>
                <w:rFonts w:ascii="Tahoma" w:hAnsi="Tahoma" w:cs="Tahoma"/>
                <w:sz w:val="22"/>
                <w:szCs w:val="22"/>
              </w:rPr>
              <w:t xml:space="preserve">. </w:t>
            </w:r>
            <w:r w:rsidR="000C6AFE" w:rsidRPr="00E42DDC">
              <w:rPr>
                <w:rFonts w:ascii="Tahoma" w:hAnsi="Tahoma" w:cs="Tahoma"/>
                <w:sz w:val="22"/>
                <w:szCs w:val="22"/>
              </w:rPr>
              <w:t xml:space="preserve">Young person alone with staff </w:t>
            </w:r>
            <w:r>
              <w:rPr>
                <w:rFonts w:ascii="Tahoma" w:hAnsi="Tahoma" w:cs="Tahoma"/>
                <w:sz w:val="22"/>
                <w:szCs w:val="22"/>
              </w:rPr>
              <w:t xml:space="preserve">      </w:t>
            </w:r>
            <w:r w:rsidR="000C6AFE" w:rsidRPr="00E42DDC">
              <w:rPr>
                <w:rFonts w:ascii="Tahoma" w:hAnsi="Tahoma" w:cs="Tahoma"/>
                <w:sz w:val="22"/>
                <w:szCs w:val="22"/>
              </w:rPr>
              <w:t>member.</w:t>
            </w:r>
          </w:p>
        </w:tc>
        <w:tc>
          <w:tcPr>
            <w:tcW w:w="6672" w:type="dxa"/>
            <w:vAlign w:val="center"/>
          </w:tcPr>
          <w:p w:rsidR="00631333" w:rsidRPr="00631333" w:rsidRDefault="00631333" w:rsidP="00EC5F50">
            <w:pPr>
              <w:ind w:left="360"/>
              <w:jc w:val="left"/>
              <w:rPr>
                <w:rFonts w:ascii="Tahoma" w:hAnsi="Tahoma" w:cs="Tahoma"/>
                <w:sz w:val="22"/>
                <w:szCs w:val="22"/>
              </w:rPr>
            </w:pPr>
          </w:p>
          <w:p w:rsidR="00C35549" w:rsidRDefault="00C35549" w:rsidP="00EC5F50">
            <w:pPr>
              <w:pStyle w:val="ListParagraph"/>
              <w:numPr>
                <w:ilvl w:val="0"/>
                <w:numId w:val="31"/>
              </w:numPr>
              <w:jc w:val="left"/>
              <w:rPr>
                <w:rFonts w:ascii="Tahoma" w:hAnsi="Tahoma" w:cs="Tahoma"/>
                <w:sz w:val="22"/>
                <w:szCs w:val="22"/>
              </w:rPr>
            </w:pPr>
            <w:r>
              <w:rPr>
                <w:rFonts w:ascii="Tahoma" w:hAnsi="Tahoma" w:cs="Tahoma"/>
                <w:sz w:val="22"/>
                <w:szCs w:val="22"/>
              </w:rPr>
              <w:t>Code of professional conduct</w:t>
            </w:r>
          </w:p>
          <w:p w:rsidR="000C6AFE" w:rsidRPr="00E42DDC" w:rsidRDefault="00C35549" w:rsidP="00EC5F50">
            <w:pPr>
              <w:pStyle w:val="ListParagraph"/>
              <w:numPr>
                <w:ilvl w:val="0"/>
                <w:numId w:val="31"/>
              </w:numPr>
              <w:jc w:val="left"/>
              <w:rPr>
                <w:rFonts w:ascii="Tahoma" w:hAnsi="Tahoma" w:cs="Tahoma"/>
                <w:sz w:val="22"/>
                <w:szCs w:val="22"/>
              </w:rPr>
            </w:pPr>
            <w:r>
              <w:rPr>
                <w:rFonts w:ascii="Tahoma" w:hAnsi="Tahoma" w:cs="Tahoma"/>
                <w:sz w:val="22"/>
                <w:szCs w:val="22"/>
              </w:rPr>
              <w:t>Recruitment selection and probation guidelines</w:t>
            </w:r>
          </w:p>
          <w:p w:rsidR="00C02CD8" w:rsidRDefault="00C35549" w:rsidP="00EC5F50">
            <w:pPr>
              <w:pStyle w:val="ListParagraph"/>
              <w:numPr>
                <w:ilvl w:val="0"/>
                <w:numId w:val="31"/>
              </w:numPr>
              <w:jc w:val="left"/>
              <w:rPr>
                <w:rFonts w:ascii="Tahoma" w:hAnsi="Tahoma" w:cs="Tahoma"/>
                <w:sz w:val="22"/>
                <w:szCs w:val="22"/>
              </w:rPr>
            </w:pPr>
            <w:r>
              <w:rPr>
                <w:rFonts w:ascii="Tahoma" w:hAnsi="Tahoma" w:cs="Tahoma"/>
                <w:sz w:val="22"/>
                <w:szCs w:val="22"/>
              </w:rPr>
              <w:t>Safeguarding, child protection and welfare policy</w:t>
            </w:r>
          </w:p>
          <w:p w:rsidR="00631333" w:rsidRPr="00631333" w:rsidRDefault="00631333" w:rsidP="00EC5F50">
            <w:pPr>
              <w:ind w:left="360"/>
              <w:jc w:val="left"/>
              <w:rPr>
                <w:rFonts w:ascii="Tahoma" w:hAnsi="Tahoma" w:cs="Tahoma"/>
                <w:sz w:val="22"/>
                <w:szCs w:val="22"/>
              </w:rPr>
            </w:pPr>
          </w:p>
        </w:tc>
      </w:tr>
      <w:tr w:rsidR="000C6AFE" w:rsidRPr="000C6AFE" w:rsidTr="00EC5F50">
        <w:tc>
          <w:tcPr>
            <w:tcW w:w="3823" w:type="dxa"/>
            <w:vAlign w:val="center"/>
          </w:tcPr>
          <w:p w:rsidR="00E42DDC" w:rsidRDefault="00E42DDC" w:rsidP="00EC5F50">
            <w:pPr>
              <w:ind w:left="0"/>
              <w:jc w:val="left"/>
              <w:rPr>
                <w:rFonts w:ascii="Tahoma" w:hAnsi="Tahoma" w:cs="Tahoma"/>
                <w:sz w:val="22"/>
                <w:szCs w:val="22"/>
              </w:rPr>
            </w:pPr>
          </w:p>
          <w:p w:rsidR="000C6AFE" w:rsidRPr="00E42DDC" w:rsidRDefault="00360CA7" w:rsidP="00EC5F50">
            <w:pPr>
              <w:ind w:left="0"/>
              <w:jc w:val="left"/>
              <w:rPr>
                <w:rFonts w:ascii="Tahoma" w:hAnsi="Tahoma" w:cs="Tahoma"/>
                <w:sz w:val="22"/>
                <w:szCs w:val="22"/>
              </w:rPr>
            </w:pPr>
            <w:r w:rsidRPr="00360CA7">
              <w:rPr>
                <w:rFonts w:ascii="Tahoma" w:hAnsi="Tahoma" w:cs="Tahoma"/>
                <w:b/>
                <w:sz w:val="22"/>
                <w:szCs w:val="22"/>
              </w:rPr>
              <w:t>2.</w:t>
            </w:r>
            <w:r w:rsidR="00EC5F50">
              <w:rPr>
                <w:rFonts w:ascii="Tahoma" w:hAnsi="Tahoma" w:cs="Tahoma"/>
                <w:sz w:val="22"/>
                <w:szCs w:val="22"/>
              </w:rPr>
              <w:t xml:space="preserve"> </w:t>
            </w:r>
            <w:r w:rsidR="000C6AFE" w:rsidRPr="00E42DDC">
              <w:rPr>
                <w:rFonts w:ascii="Tahoma" w:hAnsi="Tahoma" w:cs="Tahoma"/>
                <w:sz w:val="22"/>
                <w:szCs w:val="22"/>
              </w:rPr>
              <w:t>Physical Assault</w:t>
            </w:r>
            <w:r w:rsidR="00C85BFC" w:rsidRPr="00E42DDC">
              <w:rPr>
                <w:rFonts w:ascii="Tahoma" w:hAnsi="Tahoma" w:cs="Tahoma"/>
                <w:sz w:val="22"/>
                <w:szCs w:val="22"/>
              </w:rPr>
              <w:t>/Bullying</w:t>
            </w:r>
          </w:p>
        </w:tc>
        <w:tc>
          <w:tcPr>
            <w:tcW w:w="6672" w:type="dxa"/>
            <w:vAlign w:val="center"/>
          </w:tcPr>
          <w:p w:rsidR="00310825" w:rsidRPr="00E42DDC" w:rsidRDefault="00BF7151" w:rsidP="00EC5F50">
            <w:pPr>
              <w:pStyle w:val="ListParagraph"/>
              <w:numPr>
                <w:ilvl w:val="0"/>
                <w:numId w:val="32"/>
              </w:numPr>
              <w:jc w:val="left"/>
              <w:rPr>
                <w:rFonts w:ascii="Tahoma" w:hAnsi="Tahoma" w:cs="Tahoma"/>
                <w:sz w:val="22"/>
                <w:szCs w:val="22"/>
              </w:rPr>
            </w:pPr>
            <w:r>
              <w:rPr>
                <w:rFonts w:ascii="Tahoma" w:hAnsi="Tahoma" w:cs="Tahoma"/>
                <w:sz w:val="22"/>
                <w:szCs w:val="22"/>
              </w:rPr>
              <w:t>D</w:t>
            </w:r>
            <w:r w:rsidR="00310825" w:rsidRPr="00E42DDC">
              <w:rPr>
                <w:rFonts w:ascii="Tahoma" w:hAnsi="Tahoma" w:cs="Tahoma"/>
                <w:sz w:val="22"/>
                <w:szCs w:val="22"/>
              </w:rPr>
              <w:t xml:space="preserve">isciplinary Policy &amp; Procedures for </w:t>
            </w:r>
            <w:r w:rsidR="00310825">
              <w:rPr>
                <w:rFonts w:ascii="Tahoma" w:hAnsi="Tahoma" w:cs="Tahoma"/>
                <w:sz w:val="22"/>
                <w:szCs w:val="22"/>
              </w:rPr>
              <w:t>s</w:t>
            </w:r>
            <w:r w:rsidR="00310825" w:rsidRPr="00E42DDC">
              <w:rPr>
                <w:rFonts w:ascii="Tahoma" w:hAnsi="Tahoma" w:cs="Tahoma"/>
                <w:sz w:val="22"/>
                <w:szCs w:val="22"/>
              </w:rPr>
              <w:t xml:space="preserve">taff &amp; </w:t>
            </w:r>
            <w:r w:rsidR="00310825">
              <w:rPr>
                <w:rFonts w:ascii="Tahoma" w:hAnsi="Tahoma" w:cs="Tahoma"/>
                <w:sz w:val="22"/>
                <w:szCs w:val="22"/>
              </w:rPr>
              <w:t>y</w:t>
            </w:r>
            <w:r w:rsidR="00310825" w:rsidRPr="00E42DDC">
              <w:rPr>
                <w:rFonts w:ascii="Tahoma" w:hAnsi="Tahoma" w:cs="Tahoma"/>
                <w:sz w:val="22"/>
                <w:szCs w:val="22"/>
              </w:rPr>
              <w:t xml:space="preserve">oung </w:t>
            </w:r>
            <w:r w:rsidR="00310825">
              <w:rPr>
                <w:rFonts w:ascii="Tahoma" w:hAnsi="Tahoma" w:cs="Tahoma"/>
                <w:sz w:val="22"/>
                <w:szCs w:val="22"/>
              </w:rPr>
              <w:t>p</w:t>
            </w:r>
            <w:r w:rsidR="00310825" w:rsidRPr="00E42DDC">
              <w:rPr>
                <w:rFonts w:ascii="Tahoma" w:hAnsi="Tahoma" w:cs="Tahoma"/>
                <w:sz w:val="22"/>
                <w:szCs w:val="22"/>
              </w:rPr>
              <w:t>eople</w:t>
            </w:r>
          </w:p>
          <w:p w:rsidR="00310825" w:rsidRPr="00E42DDC" w:rsidRDefault="00BF7151" w:rsidP="00EC5F50">
            <w:pPr>
              <w:pStyle w:val="ListParagraph"/>
              <w:numPr>
                <w:ilvl w:val="0"/>
                <w:numId w:val="32"/>
              </w:numPr>
              <w:jc w:val="left"/>
              <w:rPr>
                <w:rFonts w:ascii="Tahoma" w:hAnsi="Tahoma" w:cs="Tahoma"/>
                <w:sz w:val="22"/>
                <w:szCs w:val="22"/>
              </w:rPr>
            </w:pPr>
            <w:r>
              <w:rPr>
                <w:rFonts w:ascii="Tahoma" w:hAnsi="Tahoma" w:cs="Tahoma"/>
                <w:sz w:val="22"/>
                <w:szCs w:val="22"/>
              </w:rPr>
              <w:t xml:space="preserve">Equality, Dignity and </w:t>
            </w:r>
            <w:r w:rsidR="00310825" w:rsidRPr="00E42DDC">
              <w:rPr>
                <w:rFonts w:ascii="Tahoma" w:hAnsi="Tahoma" w:cs="Tahoma"/>
                <w:sz w:val="22"/>
                <w:szCs w:val="22"/>
              </w:rPr>
              <w:t>Respect</w:t>
            </w:r>
            <w:r>
              <w:rPr>
                <w:rFonts w:ascii="Tahoma" w:hAnsi="Tahoma" w:cs="Tahoma"/>
                <w:sz w:val="22"/>
                <w:szCs w:val="22"/>
              </w:rPr>
              <w:t xml:space="preserve"> at work </w:t>
            </w:r>
            <w:r w:rsidR="00310825" w:rsidRPr="00E42DDC">
              <w:rPr>
                <w:rFonts w:ascii="Tahoma" w:hAnsi="Tahoma" w:cs="Tahoma"/>
                <w:sz w:val="22"/>
                <w:szCs w:val="22"/>
              </w:rPr>
              <w:t>Policy</w:t>
            </w:r>
          </w:p>
          <w:p w:rsidR="00BF7151" w:rsidRDefault="00BF7151" w:rsidP="00EC5F50">
            <w:pPr>
              <w:pStyle w:val="ListParagraph"/>
              <w:numPr>
                <w:ilvl w:val="0"/>
                <w:numId w:val="32"/>
              </w:numPr>
              <w:jc w:val="left"/>
              <w:rPr>
                <w:rFonts w:ascii="Tahoma" w:hAnsi="Tahoma" w:cs="Tahoma"/>
                <w:sz w:val="22"/>
                <w:szCs w:val="22"/>
              </w:rPr>
            </w:pPr>
            <w:r w:rsidRPr="00BF7151">
              <w:rPr>
                <w:rFonts w:ascii="Tahoma" w:hAnsi="Tahoma" w:cs="Tahoma"/>
                <w:sz w:val="22"/>
                <w:szCs w:val="22"/>
              </w:rPr>
              <w:t>Code of professional conduct</w:t>
            </w:r>
          </w:p>
          <w:p w:rsidR="00A632DE" w:rsidRPr="00BF7151" w:rsidRDefault="00A632DE" w:rsidP="00EC5F50">
            <w:pPr>
              <w:pStyle w:val="ListParagraph"/>
              <w:numPr>
                <w:ilvl w:val="0"/>
                <w:numId w:val="32"/>
              </w:numPr>
              <w:jc w:val="left"/>
              <w:rPr>
                <w:rFonts w:ascii="Tahoma" w:hAnsi="Tahoma" w:cs="Tahoma"/>
                <w:sz w:val="22"/>
                <w:szCs w:val="22"/>
              </w:rPr>
            </w:pPr>
            <w:r>
              <w:rPr>
                <w:rFonts w:ascii="Tahoma" w:hAnsi="Tahoma" w:cs="Tahoma"/>
                <w:sz w:val="22"/>
                <w:szCs w:val="22"/>
              </w:rPr>
              <w:t>Learner code of conduct</w:t>
            </w:r>
          </w:p>
          <w:p w:rsidR="00BF7151" w:rsidRPr="00BF7151" w:rsidRDefault="00BF7151" w:rsidP="00EC5F50">
            <w:pPr>
              <w:pStyle w:val="ListParagraph"/>
              <w:numPr>
                <w:ilvl w:val="0"/>
                <w:numId w:val="32"/>
              </w:numPr>
              <w:jc w:val="left"/>
              <w:rPr>
                <w:rFonts w:ascii="Tahoma" w:hAnsi="Tahoma" w:cs="Tahoma"/>
                <w:sz w:val="22"/>
                <w:szCs w:val="22"/>
              </w:rPr>
            </w:pPr>
            <w:r w:rsidRPr="00BF7151">
              <w:rPr>
                <w:rFonts w:ascii="Tahoma" w:hAnsi="Tahoma" w:cs="Tahoma"/>
                <w:sz w:val="22"/>
                <w:szCs w:val="22"/>
              </w:rPr>
              <w:t>Recruitment selection and probation guidelines</w:t>
            </w:r>
          </w:p>
          <w:p w:rsidR="00BF7151" w:rsidRPr="00BF7151" w:rsidRDefault="00BF7151" w:rsidP="00EC5F50">
            <w:pPr>
              <w:pStyle w:val="ListParagraph"/>
              <w:numPr>
                <w:ilvl w:val="0"/>
                <w:numId w:val="32"/>
              </w:numPr>
              <w:jc w:val="left"/>
              <w:rPr>
                <w:rFonts w:ascii="Tahoma" w:hAnsi="Tahoma" w:cs="Tahoma"/>
                <w:sz w:val="22"/>
                <w:szCs w:val="22"/>
              </w:rPr>
            </w:pPr>
            <w:r w:rsidRPr="00BF7151">
              <w:rPr>
                <w:rFonts w:ascii="Tahoma" w:hAnsi="Tahoma" w:cs="Tahoma"/>
                <w:sz w:val="22"/>
                <w:szCs w:val="22"/>
              </w:rPr>
              <w:t>Safeguarding, child protection and welfare policy</w:t>
            </w:r>
          </w:p>
          <w:p w:rsidR="000C6AFE" w:rsidRDefault="00BF7151" w:rsidP="00EC5F50">
            <w:pPr>
              <w:pStyle w:val="ListParagraph"/>
              <w:numPr>
                <w:ilvl w:val="0"/>
                <w:numId w:val="32"/>
              </w:numPr>
              <w:jc w:val="left"/>
              <w:rPr>
                <w:rFonts w:ascii="Tahoma" w:hAnsi="Tahoma" w:cs="Tahoma"/>
                <w:sz w:val="22"/>
                <w:szCs w:val="22"/>
              </w:rPr>
            </w:pPr>
            <w:r>
              <w:rPr>
                <w:rFonts w:ascii="Tahoma" w:hAnsi="Tahoma" w:cs="Tahoma"/>
                <w:sz w:val="22"/>
                <w:szCs w:val="22"/>
              </w:rPr>
              <w:t xml:space="preserve">Learner </w:t>
            </w:r>
            <w:r w:rsidR="00C85BFC" w:rsidRPr="00E42DDC">
              <w:rPr>
                <w:rFonts w:ascii="Tahoma" w:hAnsi="Tahoma" w:cs="Tahoma"/>
                <w:sz w:val="22"/>
                <w:szCs w:val="22"/>
              </w:rPr>
              <w:t xml:space="preserve">Induction </w:t>
            </w:r>
            <w:r>
              <w:rPr>
                <w:rFonts w:ascii="Tahoma" w:hAnsi="Tahoma" w:cs="Tahoma"/>
                <w:sz w:val="22"/>
                <w:szCs w:val="22"/>
              </w:rPr>
              <w:t>policy</w:t>
            </w:r>
          </w:p>
          <w:p w:rsidR="00631333" w:rsidRPr="00631333" w:rsidRDefault="00631333" w:rsidP="00EC5F50">
            <w:pPr>
              <w:ind w:left="360"/>
              <w:jc w:val="left"/>
              <w:rPr>
                <w:rFonts w:ascii="Tahoma" w:hAnsi="Tahoma" w:cs="Tahoma"/>
                <w:sz w:val="22"/>
                <w:szCs w:val="22"/>
              </w:rPr>
            </w:pPr>
          </w:p>
        </w:tc>
      </w:tr>
      <w:tr w:rsidR="000C6AFE" w:rsidRPr="000C6AFE" w:rsidTr="00EC5F50">
        <w:tc>
          <w:tcPr>
            <w:tcW w:w="3823" w:type="dxa"/>
            <w:vAlign w:val="center"/>
          </w:tcPr>
          <w:p w:rsidR="000C6AFE" w:rsidRPr="00E42DDC" w:rsidRDefault="00360CA7" w:rsidP="00EC5F50">
            <w:pPr>
              <w:ind w:left="0"/>
              <w:jc w:val="left"/>
              <w:rPr>
                <w:rFonts w:ascii="Tahoma" w:hAnsi="Tahoma" w:cs="Tahoma"/>
                <w:sz w:val="22"/>
                <w:szCs w:val="22"/>
              </w:rPr>
            </w:pPr>
            <w:r w:rsidRPr="00360CA7">
              <w:rPr>
                <w:rFonts w:ascii="Tahoma" w:hAnsi="Tahoma" w:cs="Tahoma"/>
                <w:b/>
                <w:sz w:val="22"/>
                <w:szCs w:val="22"/>
              </w:rPr>
              <w:lastRenderedPageBreak/>
              <w:t>3.</w:t>
            </w:r>
            <w:r w:rsidR="00EC5F50">
              <w:rPr>
                <w:rFonts w:ascii="Tahoma" w:hAnsi="Tahoma" w:cs="Tahoma"/>
                <w:sz w:val="22"/>
                <w:szCs w:val="22"/>
              </w:rPr>
              <w:t xml:space="preserve"> </w:t>
            </w:r>
            <w:r w:rsidR="009733A3">
              <w:rPr>
                <w:rFonts w:ascii="Tahoma" w:hAnsi="Tahoma" w:cs="Tahoma"/>
                <w:sz w:val="22"/>
                <w:szCs w:val="22"/>
              </w:rPr>
              <w:t>Learner</w:t>
            </w:r>
            <w:r w:rsidR="000C6AFE" w:rsidRPr="00E42DDC">
              <w:rPr>
                <w:rFonts w:ascii="Tahoma" w:hAnsi="Tahoma" w:cs="Tahoma"/>
                <w:sz w:val="22"/>
                <w:szCs w:val="22"/>
              </w:rPr>
              <w:t xml:space="preserve"> on placement or external </w:t>
            </w:r>
            <w:r w:rsidR="009733A3">
              <w:rPr>
                <w:rFonts w:ascii="Tahoma" w:hAnsi="Tahoma" w:cs="Tahoma"/>
                <w:sz w:val="22"/>
                <w:szCs w:val="22"/>
              </w:rPr>
              <w:t>Training or r</w:t>
            </w:r>
            <w:r w:rsidR="009733A3" w:rsidRPr="009733A3">
              <w:rPr>
                <w:rFonts w:ascii="Tahoma" w:hAnsi="Tahoma" w:cs="Tahoma"/>
                <w:sz w:val="22"/>
                <w:szCs w:val="22"/>
              </w:rPr>
              <w:t>esidential</w:t>
            </w:r>
            <w:r w:rsidR="009733A3">
              <w:rPr>
                <w:rFonts w:ascii="Tahoma" w:hAnsi="Tahoma" w:cs="Tahoma"/>
                <w:sz w:val="22"/>
                <w:szCs w:val="22"/>
              </w:rPr>
              <w:t xml:space="preserve"> /</w:t>
            </w:r>
            <w:r w:rsidR="009733A3" w:rsidRPr="009733A3">
              <w:rPr>
                <w:rFonts w:ascii="Tahoma" w:hAnsi="Tahoma" w:cs="Tahoma"/>
                <w:sz w:val="22"/>
                <w:szCs w:val="22"/>
              </w:rPr>
              <w:t xml:space="preserve"> Educational Trips</w:t>
            </w:r>
            <w:r w:rsidR="005B4AAF">
              <w:rPr>
                <w:rFonts w:ascii="Tahoma" w:hAnsi="Tahoma" w:cs="Tahoma"/>
                <w:sz w:val="22"/>
                <w:szCs w:val="22"/>
              </w:rPr>
              <w:t xml:space="preserve"> (including transport to and from)</w:t>
            </w:r>
          </w:p>
        </w:tc>
        <w:tc>
          <w:tcPr>
            <w:tcW w:w="6672" w:type="dxa"/>
            <w:vAlign w:val="center"/>
          </w:tcPr>
          <w:p w:rsidR="005B63D1" w:rsidRPr="005B63D1" w:rsidRDefault="005B63D1" w:rsidP="005B63D1">
            <w:pPr>
              <w:ind w:left="360"/>
              <w:jc w:val="left"/>
              <w:rPr>
                <w:rFonts w:ascii="Tahoma" w:hAnsi="Tahoma" w:cs="Tahoma"/>
                <w:sz w:val="22"/>
                <w:szCs w:val="22"/>
              </w:rPr>
            </w:pPr>
            <w:r w:rsidRPr="005B63D1">
              <w:rPr>
                <w:rFonts w:ascii="Tahoma" w:hAnsi="Tahoma" w:cs="Tahoma"/>
                <w:sz w:val="22"/>
                <w:szCs w:val="22"/>
              </w:rPr>
              <w:t>•</w:t>
            </w:r>
            <w:r w:rsidRPr="005B63D1">
              <w:rPr>
                <w:rFonts w:ascii="Tahoma" w:hAnsi="Tahoma" w:cs="Tahoma"/>
                <w:sz w:val="22"/>
                <w:szCs w:val="22"/>
              </w:rPr>
              <w:tab/>
              <w:t>Code of professional conduct</w:t>
            </w:r>
          </w:p>
          <w:p w:rsidR="005B63D1" w:rsidRPr="005B63D1" w:rsidRDefault="005B63D1" w:rsidP="005B63D1">
            <w:pPr>
              <w:ind w:left="360"/>
              <w:jc w:val="left"/>
              <w:rPr>
                <w:rFonts w:ascii="Tahoma" w:hAnsi="Tahoma" w:cs="Tahoma"/>
                <w:sz w:val="22"/>
                <w:szCs w:val="22"/>
              </w:rPr>
            </w:pPr>
            <w:r w:rsidRPr="005B63D1">
              <w:rPr>
                <w:rFonts w:ascii="Tahoma" w:hAnsi="Tahoma" w:cs="Tahoma"/>
                <w:sz w:val="22"/>
                <w:szCs w:val="22"/>
              </w:rPr>
              <w:t>•</w:t>
            </w:r>
            <w:r w:rsidRPr="005B63D1">
              <w:rPr>
                <w:rFonts w:ascii="Tahoma" w:hAnsi="Tahoma" w:cs="Tahoma"/>
                <w:sz w:val="22"/>
                <w:szCs w:val="22"/>
              </w:rPr>
              <w:tab/>
              <w:t>Recruitment selection and probation guidelines</w:t>
            </w:r>
          </w:p>
          <w:p w:rsidR="00E42DDC" w:rsidRPr="005B63D1" w:rsidRDefault="005B63D1" w:rsidP="005B63D1">
            <w:pPr>
              <w:ind w:left="360"/>
              <w:jc w:val="left"/>
              <w:rPr>
                <w:rFonts w:ascii="Tahoma" w:hAnsi="Tahoma" w:cs="Tahoma"/>
                <w:sz w:val="22"/>
                <w:szCs w:val="22"/>
              </w:rPr>
            </w:pPr>
            <w:r w:rsidRPr="005B63D1">
              <w:rPr>
                <w:rFonts w:ascii="Tahoma" w:hAnsi="Tahoma" w:cs="Tahoma"/>
                <w:sz w:val="22"/>
                <w:szCs w:val="22"/>
              </w:rPr>
              <w:t>•</w:t>
            </w:r>
            <w:r w:rsidRPr="005B63D1">
              <w:rPr>
                <w:rFonts w:ascii="Tahoma" w:hAnsi="Tahoma" w:cs="Tahoma"/>
                <w:sz w:val="22"/>
                <w:szCs w:val="22"/>
              </w:rPr>
              <w:tab/>
              <w:t>Safeguarding, child protection and welfare policy</w:t>
            </w:r>
          </w:p>
          <w:p w:rsidR="005B63D1" w:rsidRPr="005B4AAF" w:rsidRDefault="005B63D1" w:rsidP="005B4AAF">
            <w:pPr>
              <w:pStyle w:val="ListParagraph"/>
              <w:numPr>
                <w:ilvl w:val="0"/>
                <w:numId w:val="33"/>
              </w:numPr>
              <w:jc w:val="left"/>
              <w:rPr>
                <w:rFonts w:ascii="Tahoma" w:hAnsi="Tahoma" w:cs="Tahoma"/>
                <w:sz w:val="22"/>
                <w:szCs w:val="22"/>
              </w:rPr>
            </w:pPr>
            <w:r>
              <w:rPr>
                <w:rFonts w:ascii="Tahoma" w:hAnsi="Tahoma" w:cs="Tahoma"/>
                <w:sz w:val="22"/>
                <w:szCs w:val="22"/>
              </w:rPr>
              <w:t>Operational Standards for CTCs</w:t>
            </w:r>
          </w:p>
        </w:tc>
      </w:tr>
      <w:tr w:rsidR="000C6AFE" w:rsidRPr="000C6AFE" w:rsidTr="00EC5F50">
        <w:tc>
          <w:tcPr>
            <w:tcW w:w="3823" w:type="dxa"/>
            <w:vAlign w:val="center"/>
          </w:tcPr>
          <w:p w:rsidR="00E42DDC" w:rsidRDefault="00E42DDC" w:rsidP="00EC5F50">
            <w:pPr>
              <w:ind w:left="0"/>
              <w:jc w:val="left"/>
              <w:rPr>
                <w:rFonts w:ascii="Tahoma" w:hAnsi="Tahoma" w:cs="Tahoma"/>
                <w:sz w:val="22"/>
                <w:szCs w:val="22"/>
              </w:rPr>
            </w:pPr>
          </w:p>
          <w:p w:rsidR="000C6AFE" w:rsidRPr="00E42DDC" w:rsidRDefault="00360CA7" w:rsidP="00EC5F50">
            <w:pPr>
              <w:ind w:left="0"/>
              <w:jc w:val="left"/>
              <w:rPr>
                <w:rFonts w:ascii="Tahoma" w:hAnsi="Tahoma" w:cs="Tahoma"/>
                <w:sz w:val="22"/>
                <w:szCs w:val="22"/>
              </w:rPr>
            </w:pPr>
            <w:r w:rsidRPr="00360CA7">
              <w:rPr>
                <w:rFonts w:ascii="Tahoma" w:hAnsi="Tahoma" w:cs="Tahoma"/>
                <w:b/>
                <w:sz w:val="22"/>
                <w:szCs w:val="22"/>
              </w:rPr>
              <w:t>4.</w:t>
            </w:r>
            <w:r>
              <w:rPr>
                <w:rFonts w:ascii="Tahoma" w:hAnsi="Tahoma" w:cs="Tahoma"/>
                <w:sz w:val="22"/>
                <w:szCs w:val="22"/>
              </w:rPr>
              <w:t xml:space="preserve"> </w:t>
            </w:r>
            <w:r w:rsidR="009733A3">
              <w:rPr>
                <w:rFonts w:ascii="Tahoma" w:hAnsi="Tahoma" w:cs="Tahoma"/>
                <w:sz w:val="22"/>
                <w:szCs w:val="22"/>
              </w:rPr>
              <w:t xml:space="preserve">Internet misuse and </w:t>
            </w:r>
            <w:r w:rsidR="000C6AFE" w:rsidRPr="00E42DDC">
              <w:rPr>
                <w:rFonts w:ascii="Tahoma" w:hAnsi="Tahoma" w:cs="Tahoma"/>
                <w:sz w:val="22"/>
                <w:szCs w:val="22"/>
              </w:rPr>
              <w:t xml:space="preserve">Cyberbullying </w:t>
            </w:r>
          </w:p>
        </w:tc>
        <w:tc>
          <w:tcPr>
            <w:tcW w:w="6672" w:type="dxa"/>
            <w:vAlign w:val="center"/>
          </w:tcPr>
          <w:p w:rsidR="005B63D1" w:rsidRPr="005B63D1" w:rsidRDefault="005B63D1" w:rsidP="005B63D1">
            <w:pPr>
              <w:pStyle w:val="ListParagraph"/>
              <w:numPr>
                <w:ilvl w:val="0"/>
                <w:numId w:val="34"/>
              </w:numPr>
              <w:jc w:val="left"/>
              <w:rPr>
                <w:rFonts w:ascii="Tahoma" w:hAnsi="Tahoma" w:cs="Tahoma"/>
                <w:sz w:val="22"/>
                <w:szCs w:val="22"/>
              </w:rPr>
            </w:pPr>
            <w:r w:rsidRPr="005B63D1">
              <w:rPr>
                <w:rFonts w:ascii="Tahoma" w:hAnsi="Tahoma" w:cs="Tahoma"/>
                <w:sz w:val="22"/>
                <w:szCs w:val="22"/>
              </w:rPr>
              <w:t>Code of professional conduct</w:t>
            </w:r>
          </w:p>
          <w:p w:rsidR="005B63D1" w:rsidRPr="005B63D1" w:rsidRDefault="005B63D1" w:rsidP="005B63D1">
            <w:pPr>
              <w:pStyle w:val="ListParagraph"/>
              <w:numPr>
                <w:ilvl w:val="0"/>
                <w:numId w:val="34"/>
              </w:numPr>
              <w:jc w:val="left"/>
              <w:rPr>
                <w:rFonts w:ascii="Tahoma" w:hAnsi="Tahoma" w:cs="Tahoma"/>
                <w:sz w:val="22"/>
                <w:szCs w:val="22"/>
              </w:rPr>
            </w:pPr>
            <w:r w:rsidRPr="005B63D1">
              <w:rPr>
                <w:rFonts w:ascii="Tahoma" w:hAnsi="Tahoma" w:cs="Tahoma"/>
                <w:sz w:val="22"/>
                <w:szCs w:val="22"/>
              </w:rPr>
              <w:t>Recruitment selection and probation guidelines</w:t>
            </w:r>
          </w:p>
          <w:p w:rsidR="00E42DDC" w:rsidRPr="005B63D1" w:rsidRDefault="005B63D1" w:rsidP="005B63D1">
            <w:pPr>
              <w:pStyle w:val="ListParagraph"/>
              <w:numPr>
                <w:ilvl w:val="0"/>
                <w:numId w:val="34"/>
              </w:numPr>
              <w:jc w:val="left"/>
              <w:rPr>
                <w:rFonts w:ascii="Tahoma" w:hAnsi="Tahoma" w:cs="Tahoma"/>
                <w:sz w:val="22"/>
                <w:szCs w:val="22"/>
              </w:rPr>
            </w:pPr>
            <w:r w:rsidRPr="005B63D1">
              <w:rPr>
                <w:rFonts w:ascii="Tahoma" w:hAnsi="Tahoma" w:cs="Tahoma"/>
                <w:sz w:val="22"/>
                <w:szCs w:val="22"/>
              </w:rPr>
              <w:t>Safeguarding, child protection and welfare policy</w:t>
            </w:r>
          </w:p>
          <w:p w:rsidR="000C6AFE" w:rsidRDefault="005B63D1" w:rsidP="005B63D1">
            <w:pPr>
              <w:pStyle w:val="ListParagraph"/>
              <w:numPr>
                <w:ilvl w:val="0"/>
                <w:numId w:val="34"/>
              </w:numPr>
              <w:jc w:val="left"/>
              <w:rPr>
                <w:rFonts w:ascii="Tahoma" w:hAnsi="Tahoma" w:cs="Tahoma"/>
                <w:sz w:val="22"/>
                <w:szCs w:val="22"/>
              </w:rPr>
            </w:pPr>
            <w:r>
              <w:rPr>
                <w:rFonts w:ascii="Tahoma" w:hAnsi="Tahoma" w:cs="Tahoma"/>
                <w:sz w:val="22"/>
                <w:szCs w:val="22"/>
              </w:rPr>
              <w:t>Information technology, electronic mail and internet policy</w:t>
            </w:r>
          </w:p>
          <w:p w:rsidR="00017F5F" w:rsidRPr="00017F5F" w:rsidRDefault="00327B5C" w:rsidP="00017F5F">
            <w:pPr>
              <w:pStyle w:val="ListParagraph"/>
              <w:numPr>
                <w:ilvl w:val="0"/>
                <w:numId w:val="34"/>
              </w:numPr>
              <w:rPr>
                <w:rFonts w:ascii="Tahoma" w:hAnsi="Tahoma" w:cs="Tahoma"/>
                <w:sz w:val="22"/>
                <w:szCs w:val="22"/>
              </w:rPr>
            </w:pPr>
            <w:r w:rsidRPr="00017F5F">
              <w:rPr>
                <w:rFonts w:ascii="Tahoma" w:hAnsi="Tahoma" w:cs="Tahoma"/>
                <w:sz w:val="22"/>
                <w:szCs w:val="22"/>
              </w:rPr>
              <w:t>Policy on learner computer resources and internet usage</w:t>
            </w:r>
          </w:p>
          <w:p w:rsidR="005B63D1" w:rsidRPr="00E42DDC" w:rsidRDefault="00327B5C" w:rsidP="00017F5F">
            <w:pPr>
              <w:pStyle w:val="ListParagraph"/>
              <w:numPr>
                <w:ilvl w:val="0"/>
                <w:numId w:val="34"/>
              </w:numPr>
              <w:rPr>
                <w:rFonts w:ascii="Tahoma" w:hAnsi="Tahoma" w:cs="Tahoma"/>
                <w:sz w:val="22"/>
                <w:szCs w:val="22"/>
              </w:rPr>
            </w:pPr>
            <w:r w:rsidRPr="00017F5F">
              <w:rPr>
                <w:rFonts w:ascii="Tahoma" w:hAnsi="Tahoma" w:cs="Tahoma"/>
                <w:sz w:val="22"/>
                <w:szCs w:val="22"/>
              </w:rPr>
              <w:t>Policy on learner respect and dignity</w:t>
            </w:r>
          </w:p>
        </w:tc>
      </w:tr>
      <w:tr w:rsidR="000C6AFE" w:rsidRPr="000C6AFE" w:rsidTr="00EC5F50">
        <w:tc>
          <w:tcPr>
            <w:tcW w:w="3823" w:type="dxa"/>
            <w:vAlign w:val="center"/>
          </w:tcPr>
          <w:p w:rsidR="00E42DDC" w:rsidRDefault="00E42DDC" w:rsidP="00EC5F50">
            <w:pPr>
              <w:ind w:left="0"/>
              <w:jc w:val="left"/>
              <w:rPr>
                <w:rFonts w:ascii="Tahoma" w:hAnsi="Tahoma" w:cs="Tahoma"/>
                <w:sz w:val="22"/>
                <w:szCs w:val="22"/>
              </w:rPr>
            </w:pPr>
          </w:p>
          <w:p w:rsidR="000C6AFE" w:rsidRDefault="00360CA7" w:rsidP="00EC5F50">
            <w:pPr>
              <w:ind w:left="0"/>
              <w:jc w:val="left"/>
              <w:rPr>
                <w:rFonts w:ascii="Tahoma" w:hAnsi="Tahoma" w:cs="Tahoma"/>
                <w:sz w:val="22"/>
                <w:szCs w:val="22"/>
              </w:rPr>
            </w:pPr>
            <w:r w:rsidRPr="00360CA7">
              <w:rPr>
                <w:rFonts w:ascii="Tahoma" w:hAnsi="Tahoma" w:cs="Tahoma"/>
                <w:b/>
                <w:sz w:val="22"/>
                <w:szCs w:val="22"/>
              </w:rPr>
              <w:t>5.</w:t>
            </w:r>
            <w:r>
              <w:rPr>
                <w:rFonts w:ascii="Tahoma" w:hAnsi="Tahoma" w:cs="Tahoma"/>
                <w:b/>
                <w:sz w:val="22"/>
                <w:szCs w:val="22"/>
              </w:rPr>
              <w:t xml:space="preserve"> </w:t>
            </w:r>
            <w:r w:rsidR="000C6AFE" w:rsidRPr="00E42DDC">
              <w:rPr>
                <w:rFonts w:ascii="Tahoma" w:hAnsi="Tahoma" w:cs="Tahoma"/>
                <w:sz w:val="22"/>
                <w:szCs w:val="22"/>
              </w:rPr>
              <w:t xml:space="preserve">Risk from public, visitors </w:t>
            </w:r>
            <w:r w:rsidR="009733A3">
              <w:rPr>
                <w:rFonts w:ascii="Tahoma" w:hAnsi="Tahoma" w:cs="Tahoma"/>
                <w:sz w:val="22"/>
                <w:szCs w:val="22"/>
              </w:rPr>
              <w:t>and external facilitators</w:t>
            </w:r>
          </w:p>
          <w:p w:rsidR="00E42DDC" w:rsidRPr="00E42DDC" w:rsidRDefault="00E42DDC" w:rsidP="00EC5F50">
            <w:pPr>
              <w:ind w:left="0"/>
              <w:jc w:val="left"/>
              <w:rPr>
                <w:rFonts w:ascii="Tahoma" w:hAnsi="Tahoma" w:cs="Tahoma"/>
                <w:sz w:val="22"/>
                <w:szCs w:val="22"/>
              </w:rPr>
            </w:pPr>
          </w:p>
        </w:tc>
        <w:tc>
          <w:tcPr>
            <w:tcW w:w="6672" w:type="dxa"/>
            <w:vAlign w:val="center"/>
          </w:tcPr>
          <w:p w:rsidR="000B1601" w:rsidRPr="000B1601" w:rsidRDefault="000B1601" w:rsidP="000B1601">
            <w:pPr>
              <w:pStyle w:val="ListParagraph"/>
              <w:numPr>
                <w:ilvl w:val="0"/>
                <w:numId w:val="43"/>
              </w:numPr>
              <w:rPr>
                <w:rFonts w:ascii="Tahoma" w:hAnsi="Tahoma" w:cs="Tahoma"/>
                <w:sz w:val="22"/>
                <w:szCs w:val="22"/>
              </w:rPr>
            </w:pPr>
            <w:r w:rsidRPr="000B1601">
              <w:rPr>
                <w:rFonts w:ascii="Tahoma" w:hAnsi="Tahoma" w:cs="Tahoma"/>
                <w:sz w:val="22"/>
                <w:szCs w:val="22"/>
              </w:rPr>
              <w:t>Recruitment selection and probation guidelines</w:t>
            </w:r>
          </w:p>
          <w:p w:rsidR="00C065A5" w:rsidRDefault="005B63D1" w:rsidP="000B1601">
            <w:pPr>
              <w:pStyle w:val="ListParagraph"/>
              <w:numPr>
                <w:ilvl w:val="0"/>
                <w:numId w:val="43"/>
              </w:numPr>
              <w:jc w:val="left"/>
              <w:rPr>
                <w:rFonts w:ascii="Tahoma" w:hAnsi="Tahoma" w:cs="Tahoma"/>
                <w:sz w:val="22"/>
                <w:szCs w:val="22"/>
              </w:rPr>
            </w:pPr>
            <w:r w:rsidRPr="000B1601">
              <w:rPr>
                <w:rFonts w:ascii="Tahoma" w:hAnsi="Tahoma" w:cs="Tahoma"/>
                <w:sz w:val="22"/>
                <w:szCs w:val="22"/>
              </w:rPr>
              <w:t>Safeguarding, child protection and welfare policy</w:t>
            </w:r>
          </w:p>
          <w:p w:rsidR="000B1601" w:rsidRPr="00327B5C" w:rsidRDefault="000B1601" w:rsidP="00327B5C">
            <w:pPr>
              <w:pStyle w:val="ListParagraph"/>
              <w:numPr>
                <w:ilvl w:val="0"/>
                <w:numId w:val="43"/>
              </w:numPr>
              <w:rPr>
                <w:rFonts w:ascii="Tahoma" w:hAnsi="Tahoma" w:cs="Tahoma"/>
                <w:sz w:val="22"/>
                <w:szCs w:val="22"/>
              </w:rPr>
            </w:pPr>
            <w:r w:rsidRPr="000B1601">
              <w:rPr>
                <w:rFonts w:ascii="Tahoma" w:hAnsi="Tahoma" w:cs="Tahoma"/>
                <w:sz w:val="22"/>
                <w:szCs w:val="22"/>
              </w:rPr>
              <w:t>Operational Standards for CTCs</w:t>
            </w:r>
          </w:p>
        </w:tc>
      </w:tr>
      <w:tr w:rsidR="000C6AFE" w:rsidRPr="000C6AFE" w:rsidTr="00EC5F50">
        <w:tc>
          <w:tcPr>
            <w:tcW w:w="3823" w:type="dxa"/>
            <w:vAlign w:val="center"/>
          </w:tcPr>
          <w:p w:rsidR="000C6AFE" w:rsidRPr="00E42DDC" w:rsidRDefault="00360CA7" w:rsidP="00EC5F50">
            <w:pPr>
              <w:ind w:left="0"/>
              <w:jc w:val="left"/>
              <w:rPr>
                <w:rFonts w:ascii="Tahoma" w:hAnsi="Tahoma" w:cs="Tahoma"/>
                <w:sz w:val="22"/>
                <w:szCs w:val="22"/>
              </w:rPr>
            </w:pPr>
            <w:r w:rsidRPr="00360CA7">
              <w:rPr>
                <w:rFonts w:ascii="Tahoma" w:hAnsi="Tahoma" w:cs="Tahoma"/>
                <w:b/>
                <w:sz w:val="22"/>
                <w:szCs w:val="22"/>
              </w:rPr>
              <w:t>6.</w:t>
            </w:r>
            <w:r>
              <w:rPr>
                <w:rFonts w:ascii="Tahoma" w:hAnsi="Tahoma" w:cs="Tahoma"/>
                <w:sz w:val="22"/>
                <w:szCs w:val="22"/>
              </w:rPr>
              <w:t xml:space="preserve"> </w:t>
            </w:r>
            <w:r w:rsidR="009733A3">
              <w:rPr>
                <w:rFonts w:ascii="Tahoma" w:hAnsi="Tahoma" w:cs="Tahoma"/>
                <w:sz w:val="22"/>
                <w:szCs w:val="22"/>
              </w:rPr>
              <w:t xml:space="preserve">Failure to follow </w:t>
            </w:r>
            <w:r w:rsidR="000C6AFE" w:rsidRPr="00E42DDC">
              <w:rPr>
                <w:rFonts w:ascii="Tahoma" w:hAnsi="Tahoma" w:cs="Tahoma"/>
                <w:sz w:val="22"/>
                <w:szCs w:val="22"/>
              </w:rPr>
              <w:t xml:space="preserve">Child Safeguarding </w:t>
            </w:r>
            <w:r w:rsidR="009733A3">
              <w:rPr>
                <w:rFonts w:ascii="Tahoma" w:hAnsi="Tahoma" w:cs="Tahoma"/>
                <w:sz w:val="22"/>
                <w:szCs w:val="22"/>
              </w:rPr>
              <w:t>and welfare policy and procedures</w:t>
            </w:r>
            <w:r w:rsidR="000C6AFE" w:rsidRPr="00E42DDC">
              <w:rPr>
                <w:rFonts w:ascii="Tahoma" w:hAnsi="Tahoma" w:cs="Tahoma"/>
                <w:sz w:val="22"/>
                <w:szCs w:val="22"/>
              </w:rPr>
              <w:t>.</w:t>
            </w:r>
          </w:p>
        </w:tc>
        <w:tc>
          <w:tcPr>
            <w:tcW w:w="6672" w:type="dxa"/>
            <w:vAlign w:val="center"/>
          </w:tcPr>
          <w:p w:rsidR="005B63D1" w:rsidRPr="00114309" w:rsidRDefault="005B63D1" w:rsidP="00114309">
            <w:pPr>
              <w:pStyle w:val="ListParagraph"/>
              <w:numPr>
                <w:ilvl w:val="0"/>
                <w:numId w:val="43"/>
              </w:numPr>
              <w:jc w:val="left"/>
              <w:rPr>
                <w:rFonts w:ascii="Tahoma" w:hAnsi="Tahoma" w:cs="Tahoma"/>
                <w:sz w:val="22"/>
                <w:szCs w:val="22"/>
              </w:rPr>
            </w:pPr>
            <w:r w:rsidRPr="00114309">
              <w:rPr>
                <w:rFonts w:ascii="Tahoma" w:hAnsi="Tahoma" w:cs="Tahoma"/>
                <w:sz w:val="22"/>
                <w:szCs w:val="22"/>
              </w:rPr>
              <w:t>Code of professional conduct</w:t>
            </w:r>
          </w:p>
          <w:p w:rsidR="005B63D1" w:rsidRPr="00114309" w:rsidRDefault="005B63D1" w:rsidP="00114309">
            <w:pPr>
              <w:pStyle w:val="ListParagraph"/>
              <w:numPr>
                <w:ilvl w:val="0"/>
                <w:numId w:val="43"/>
              </w:numPr>
              <w:jc w:val="left"/>
              <w:rPr>
                <w:rFonts w:ascii="Tahoma" w:hAnsi="Tahoma" w:cs="Tahoma"/>
                <w:sz w:val="22"/>
                <w:szCs w:val="22"/>
              </w:rPr>
            </w:pPr>
            <w:r w:rsidRPr="00114309">
              <w:rPr>
                <w:rFonts w:ascii="Tahoma" w:hAnsi="Tahoma" w:cs="Tahoma"/>
                <w:sz w:val="22"/>
                <w:szCs w:val="22"/>
              </w:rPr>
              <w:t>Recruitment selection and probation guidelines</w:t>
            </w:r>
          </w:p>
          <w:p w:rsidR="000C6AFE" w:rsidRDefault="005B63D1" w:rsidP="00114309">
            <w:pPr>
              <w:pStyle w:val="ListParagraph"/>
              <w:numPr>
                <w:ilvl w:val="0"/>
                <w:numId w:val="43"/>
              </w:numPr>
              <w:jc w:val="left"/>
              <w:rPr>
                <w:rFonts w:ascii="Tahoma" w:hAnsi="Tahoma" w:cs="Tahoma"/>
                <w:sz w:val="22"/>
                <w:szCs w:val="22"/>
              </w:rPr>
            </w:pPr>
            <w:r w:rsidRPr="00114309">
              <w:rPr>
                <w:rFonts w:ascii="Tahoma" w:hAnsi="Tahoma" w:cs="Tahoma"/>
                <w:sz w:val="22"/>
                <w:szCs w:val="22"/>
              </w:rPr>
              <w:t>Safeguarding, child protection and welfare policy</w:t>
            </w:r>
          </w:p>
          <w:p w:rsidR="00327B5C" w:rsidRPr="00327B5C" w:rsidRDefault="00327B5C" w:rsidP="00327B5C">
            <w:pPr>
              <w:pStyle w:val="ListParagraph"/>
              <w:numPr>
                <w:ilvl w:val="0"/>
                <w:numId w:val="43"/>
              </w:numPr>
              <w:rPr>
                <w:rFonts w:ascii="Tahoma" w:hAnsi="Tahoma" w:cs="Tahoma"/>
                <w:sz w:val="22"/>
                <w:szCs w:val="22"/>
              </w:rPr>
            </w:pPr>
            <w:r w:rsidRPr="00327B5C">
              <w:rPr>
                <w:rFonts w:ascii="Tahoma" w:hAnsi="Tahoma" w:cs="Tahoma"/>
                <w:sz w:val="22"/>
                <w:szCs w:val="22"/>
              </w:rPr>
              <w:t>Operational Standards for CTCs</w:t>
            </w:r>
          </w:p>
        </w:tc>
      </w:tr>
    </w:tbl>
    <w:p w:rsidR="00CA38D3" w:rsidRPr="000C6AFE" w:rsidRDefault="00CA38D3" w:rsidP="00CA38D3">
      <w:pPr>
        <w:rPr>
          <w:rFonts w:ascii="Tahoma" w:hAnsi="Tahoma" w:cs="Tahoma"/>
          <w:sz w:val="22"/>
          <w:szCs w:val="22"/>
        </w:rPr>
      </w:pPr>
    </w:p>
    <w:p w:rsidR="006E0152" w:rsidRPr="000C6AFE" w:rsidRDefault="006E0152" w:rsidP="001A1116">
      <w:pPr>
        <w:pStyle w:val="ListParagraph"/>
        <w:ind w:left="-284"/>
        <w:rPr>
          <w:rFonts w:ascii="Tahoma" w:hAnsi="Tahoma" w:cs="Tahoma"/>
          <w:b/>
          <w:sz w:val="22"/>
          <w:szCs w:val="22"/>
        </w:rPr>
      </w:pPr>
      <w:bookmarkStart w:id="7" w:name="_Toc454360036"/>
      <w:bookmarkStart w:id="8" w:name="_Toc454445298"/>
      <w:bookmarkStart w:id="9" w:name="_Toc454445458"/>
      <w:bookmarkStart w:id="10" w:name="_Toc454445528"/>
      <w:r w:rsidRPr="000C6AFE">
        <w:rPr>
          <w:rFonts w:ascii="Tahoma" w:hAnsi="Tahoma" w:cs="Tahoma"/>
          <w:b/>
          <w:sz w:val="22"/>
          <w:szCs w:val="22"/>
        </w:rPr>
        <w:t>Procedures</w:t>
      </w:r>
      <w:bookmarkEnd w:id="7"/>
      <w:bookmarkEnd w:id="8"/>
      <w:bookmarkEnd w:id="9"/>
      <w:bookmarkEnd w:id="10"/>
    </w:p>
    <w:p w:rsidR="006E0152" w:rsidRPr="000C6AFE" w:rsidRDefault="006E0152" w:rsidP="007B3BB5">
      <w:pPr>
        <w:rPr>
          <w:rFonts w:ascii="Tahoma" w:hAnsi="Tahoma" w:cs="Tahoma"/>
          <w:sz w:val="22"/>
          <w:szCs w:val="22"/>
        </w:rPr>
      </w:pPr>
      <w:r w:rsidRPr="000C6AFE">
        <w:rPr>
          <w:rFonts w:ascii="Tahoma" w:hAnsi="Tahoma" w:cs="Tahoma"/>
          <w:sz w:val="22"/>
          <w:szCs w:val="22"/>
        </w:rPr>
        <w:t xml:space="preserve">Our Child Safeguarding Statement has been developed in line with requirements under the Children First Act 2015, </w:t>
      </w:r>
      <w:r w:rsidRPr="000C6AFE">
        <w:rPr>
          <w:rFonts w:ascii="Tahoma" w:hAnsi="Tahoma" w:cs="Tahoma"/>
          <w:i/>
          <w:sz w:val="22"/>
          <w:szCs w:val="22"/>
        </w:rPr>
        <w:t>Children First: National Guidance for the Protection and Welfare of Children</w:t>
      </w:r>
      <w:r w:rsidRPr="000C6AFE">
        <w:rPr>
          <w:rFonts w:ascii="Tahoma" w:hAnsi="Tahoma" w:cs="Tahoma"/>
          <w:sz w:val="22"/>
          <w:szCs w:val="22"/>
        </w:rPr>
        <w:t xml:space="preserve"> (2017), and Tusla’s </w:t>
      </w:r>
      <w:r w:rsidRPr="000C6AFE">
        <w:rPr>
          <w:rFonts w:ascii="Tahoma" w:hAnsi="Tahoma" w:cs="Tahoma"/>
          <w:i/>
          <w:sz w:val="22"/>
          <w:szCs w:val="22"/>
        </w:rPr>
        <w:t>Child Safeguarding: A Guide for Policy, Procedure and Practice</w:t>
      </w:r>
      <w:r w:rsidRPr="000C6AFE">
        <w:rPr>
          <w:rFonts w:ascii="Tahoma" w:hAnsi="Tahoma" w:cs="Tahoma"/>
          <w:sz w:val="22"/>
          <w:szCs w:val="22"/>
        </w:rPr>
        <w:t xml:space="preserve">. In addition to the procedures listed in our risk assessment, the following procedures support our intention to safeguard children while they are availing of our service: </w:t>
      </w:r>
    </w:p>
    <w:p w:rsidR="006E0152" w:rsidRPr="00F4579F" w:rsidRDefault="006E0152" w:rsidP="006E0152">
      <w:pPr>
        <w:rPr>
          <w:rFonts w:ascii="Tahoma" w:hAnsi="Tahoma" w:cs="Tahoma"/>
          <w:sz w:val="16"/>
          <w:szCs w:val="16"/>
        </w:rPr>
      </w:pPr>
    </w:p>
    <w:p w:rsidR="006E0152" w:rsidRPr="000C6AFE"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the management of allegations of abuse or misconduct against workers/volunteers of a child availing of our service;</w:t>
      </w:r>
    </w:p>
    <w:p w:rsidR="006E0152" w:rsidRPr="000C6AFE"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the safe recruitment and selection of workers and volunteers to work with children;</w:t>
      </w:r>
    </w:p>
    <w:p w:rsidR="006E0152" w:rsidRPr="000C6AFE"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provision of and access to child safeguarding training and information, including the identification of the occurrence of harm;</w:t>
      </w:r>
    </w:p>
    <w:p w:rsidR="006E0152" w:rsidRPr="000C6AFE"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the reporting of child protection or welfare concerns to Tusla;</w:t>
      </w:r>
    </w:p>
    <w:p w:rsidR="006E0152" w:rsidRPr="000C6AFE"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maintaining a list of the persons (if any) in the relevant service who are mandated persons;</w:t>
      </w:r>
    </w:p>
    <w:p w:rsidR="006E0152"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appointing a relevant person.</w:t>
      </w:r>
    </w:p>
    <w:p w:rsidR="005B4AAF" w:rsidRDefault="005B4AAF" w:rsidP="005B4AAF">
      <w:pPr>
        <w:ind w:left="0"/>
        <w:rPr>
          <w:rFonts w:ascii="Tahoma" w:hAnsi="Tahoma" w:cs="Tahoma"/>
          <w:sz w:val="22"/>
          <w:szCs w:val="22"/>
        </w:rPr>
      </w:pPr>
    </w:p>
    <w:p w:rsidR="005B4AAF" w:rsidRPr="005B4AAF" w:rsidRDefault="005B4AAF" w:rsidP="005B4AAF">
      <w:pPr>
        <w:ind w:left="0"/>
        <w:rPr>
          <w:rFonts w:ascii="Tahoma" w:hAnsi="Tahoma" w:cs="Tahoma"/>
          <w:sz w:val="22"/>
          <w:szCs w:val="22"/>
        </w:rPr>
      </w:pPr>
      <w:r>
        <w:rPr>
          <w:rFonts w:ascii="Tahoma" w:hAnsi="Tahoma" w:cs="Tahoma"/>
          <w:sz w:val="22"/>
          <w:szCs w:val="22"/>
        </w:rPr>
        <w:t xml:space="preserve">All procedures listed above are detailed in the CTC Employee Handbook and </w:t>
      </w:r>
      <w:r w:rsidR="003B7726">
        <w:rPr>
          <w:rFonts w:ascii="Tahoma" w:hAnsi="Tahoma" w:cs="Tahoma"/>
          <w:sz w:val="22"/>
          <w:szCs w:val="22"/>
        </w:rPr>
        <w:t xml:space="preserve">supported by the CTC Operational Standards and </w:t>
      </w:r>
      <w:r>
        <w:rPr>
          <w:rFonts w:ascii="Tahoma" w:hAnsi="Tahoma" w:cs="Tahoma"/>
          <w:sz w:val="22"/>
          <w:szCs w:val="22"/>
        </w:rPr>
        <w:t>are available on request.</w:t>
      </w:r>
    </w:p>
    <w:p w:rsidR="006E0152" w:rsidRPr="00D76EB9" w:rsidRDefault="006E0152" w:rsidP="005D06D0">
      <w:pPr>
        <w:ind w:left="-567"/>
        <w:rPr>
          <w:rFonts w:ascii="Tahoma" w:hAnsi="Tahoma" w:cs="Tahoma"/>
          <w:sz w:val="22"/>
          <w:szCs w:val="22"/>
        </w:rPr>
      </w:pPr>
      <w:bookmarkStart w:id="11" w:name="_Toc454360037"/>
      <w:bookmarkStart w:id="12" w:name="_Toc454445299"/>
      <w:bookmarkStart w:id="13" w:name="_Toc454445459"/>
      <w:bookmarkStart w:id="14" w:name="_Toc454445529"/>
    </w:p>
    <w:p w:rsidR="006E0152" w:rsidRPr="00D76EB9" w:rsidRDefault="006E0152" w:rsidP="000C6AFE">
      <w:pPr>
        <w:pStyle w:val="ListParagraph"/>
        <w:ind w:left="-284"/>
        <w:rPr>
          <w:rFonts w:ascii="Tahoma" w:hAnsi="Tahoma" w:cs="Tahoma"/>
          <w:b/>
          <w:sz w:val="22"/>
          <w:szCs w:val="22"/>
        </w:rPr>
      </w:pPr>
      <w:r w:rsidRPr="00D76EB9">
        <w:rPr>
          <w:rFonts w:ascii="Tahoma" w:hAnsi="Tahoma" w:cs="Tahoma"/>
          <w:b/>
          <w:sz w:val="22"/>
          <w:szCs w:val="22"/>
        </w:rPr>
        <w:t>Implementation</w:t>
      </w:r>
      <w:bookmarkEnd w:id="11"/>
      <w:bookmarkEnd w:id="12"/>
      <w:bookmarkEnd w:id="13"/>
      <w:bookmarkEnd w:id="14"/>
    </w:p>
    <w:p w:rsidR="00182818" w:rsidRDefault="006E0152" w:rsidP="005D06D0">
      <w:pPr>
        <w:rPr>
          <w:rFonts w:ascii="Tahoma" w:hAnsi="Tahoma" w:cs="Tahoma"/>
          <w:sz w:val="22"/>
          <w:szCs w:val="22"/>
        </w:rPr>
      </w:pPr>
      <w:r w:rsidRPr="000C6AFE">
        <w:rPr>
          <w:rFonts w:ascii="Tahoma" w:hAnsi="Tahoma" w:cs="Tahoma"/>
          <w:sz w:val="22"/>
          <w:szCs w:val="22"/>
        </w:rP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rsidR="006E0152" w:rsidRPr="000C6AFE" w:rsidRDefault="006E0152" w:rsidP="005D06D0">
      <w:pPr>
        <w:rPr>
          <w:rFonts w:ascii="Tahoma" w:hAnsi="Tahoma" w:cs="Tahoma"/>
          <w:sz w:val="22"/>
          <w:szCs w:val="22"/>
        </w:rPr>
      </w:pPr>
      <w:r w:rsidRPr="000C6AFE">
        <w:rPr>
          <w:rFonts w:ascii="Tahoma" w:hAnsi="Tahoma" w:cs="Tahoma"/>
          <w:sz w:val="22"/>
          <w:szCs w:val="22"/>
        </w:rPr>
        <w:t>This Child Safeguardi</w:t>
      </w:r>
      <w:r w:rsidR="00021DD6" w:rsidRPr="000C6AFE">
        <w:rPr>
          <w:rFonts w:ascii="Tahoma" w:hAnsi="Tahoma" w:cs="Tahoma"/>
          <w:sz w:val="22"/>
          <w:szCs w:val="22"/>
        </w:rPr>
        <w:t>ng Statement will be reviewed by 11</w:t>
      </w:r>
      <w:r w:rsidR="00021DD6" w:rsidRPr="000C6AFE">
        <w:rPr>
          <w:rFonts w:ascii="Tahoma" w:hAnsi="Tahoma" w:cs="Tahoma"/>
          <w:sz w:val="22"/>
          <w:szCs w:val="22"/>
          <w:vertAlign w:val="superscript"/>
        </w:rPr>
        <w:t>th</w:t>
      </w:r>
      <w:r w:rsidR="00021DD6" w:rsidRPr="000C6AFE">
        <w:rPr>
          <w:rFonts w:ascii="Tahoma" w:hAnsi="Tahoma" w:cs="Tahoma"/>
          <w:sz w:val="22"/>
          <w:szCs w:val="22"/>
        </w:rPr>
        <w:t xml:space="preserve"> March 2020, </w:t>
      </w:r>
      <w:r w:rsidRPr="000C6AFE">
        <w:rPr>
          <w:rFonts w:ascii="Tahoma" w:hAnsi="Tahoma" w:cs="Tahoma"/>
          <w:sz w:val="22"/>
          <w:szCs w:val="22"/>
        </w:rPr>
        <w:t>or as soon as practicable after there has been a material change in any matter to which the statement refers.</w:t>
      </w:r>
    </w:p>
    <w:p w:rsidR="006E0152" w:rsidRPr="000C6AFE" w:rsidRDefault="006E0152" w:rsidP="005D06D0">
      <w:pPr>
        <w:rPr>
          <w:rFonts w:ascii="Tahoma" w:hAnsi="Tahoma" w:cs="Tahoma"/>
        </w:rPr>
      </w:pPr>
    </w:p>
    <w:p w:rsidR="006E0152" w:rsidRPr="000C6AFE" w:rsidRDefault="006E0152" w:rsidP="005D06D0">
      <w:pPr>
        <w:rPr>
          <w:rFonts w:ascii="Tahoma" w:hAnsi="Tahoma" w:cs="Tahoma"/>
          <w:sz w:val="22"/>
          <w:szCs w:val="22"/>
        </w:rPr>
      </w:pPr>
    </w:p>
    <w:p w:rsidR="006E0152" w:rsidRPr="000C6AFE" w:rsidRDefault="006E0152" w:rsidP="006E0152">
      <w:pPr>
        <w:rPr>
          <w:rFonts w:ascii="Tahoma" w:hAnsi="Tahoma" w:cs="Tahoma"/>
          <w:sz w:val="22"/>
          <w:szCs w:val="22"/>
        </w:rPr>
      </w:pPr>
      <w:r w:rsidRPr="000C6AFE">
        <w:rPr>
          <w:rFonts w:ascii="Tahoma" w:hAnsi="Tahoma" w:cs="Tahoma"/>
          <w:sz w:val="22"/>
          <w:szCs w:val="22"/>
        </w:rPr>
        <w:t xml:space="preserve">Signed: </w:t>
      </w:r>
      <w:r w:rsidR="00581A01">
        <w:rPr>
          <w:rFonts w:ascii="Tahoma" w:hAnsi="Tahoma" w:cs="Tahoma"/>
          <w:sz w:val="22"/>
          <w:szCs w:val="22"/>
        </w:rPr>
        <w:t>Patrick Rowley Brooke</w:t>
      </w:r>
      <w:r w:rsidR="00182818">
        <w:rPr>
          <w:rFonts w:ascii="Tahoma" w:hAnsi="Tahoma" w:cs="Tahoma"/>
          <w:sz w:val="22"/>
          <w:szCs w:val="22"/>
        </w:rPr>
        <w:tab/>
      </w:r>
      <w:r w:rsidR="00681A71">
        <w:rPr>
          <w:rFonts w:ascii="Tahoma" w:hAnsi="Tahoma" w:cs="Tahoma"/>
          <w:sz w:val="22"/>
          <w:szCs w:val="22"/>
        </w:rPr>
        <w:tab/>
      </w:r>
      <w:r w:rsidR="00581A01">
        <w:rPr>
          <w:rFonts w:ascii="Tahoma" w:hAnsi="Tahoma" w:cs="Tahoma"/>
          <w:sz w:val="22"/>
          <w:szCs w:val="22"/>
        </w:rPr>
        <w:t xml:space="preserve">Signed: </w:t>
      </w:r>
      <w:r w:rsidR="00581A01" w:rsidRPr="00581A01">
        <w:rPr>
          <w:rFonts w:ascii="Tahoma" w:hAnsi="Tahoma" w:cs="Tahoma"/>
          <w:sz w:val="22"/>
          <w:szCs w:val="22"/>
        </w:rPr>
        <w:t xml:space="preserve"> </w:t>
      </w:r>
      <w:r w:rsidR="00581A01">
        <w:rPr>
          <w:rFonts w:ascii="Tahoma" w:hAnsi="Tahoma" w:cs="Tahoma"/>
          <w:sz w:val="22"/>
          <w:szCs w:val="22"/>
        </w:rPr>
        <w:t>Rose Shanahan</w:t>
      </w:r>
    </w:p>
    <w:p w:rsidR="009F7A69" w:rsidRDefault="003B7726" w:rsidP="006E0152">
      <w:pPr>
        <w:rPr>
          <w:rFonts w:ascii="Tahoma" w:hAnsi="Tahoma" w:cs="Tahoma"/>
          <w:sz w:val="22"/>
          <w:szCs w:val="22"/>
        </w:rPr>
      </w:pPr>
      <w:r>
        <w:rPr>
          <w:rFonts w:ascii="Tahoma" w:hAnsi="Tahoma" w:cs="Tahoma"/>
          <w:sz w:val="22"/>
          <w:szCs w:val="22"/>
        </w:rPr>
        <w:t>Name:</w:t>
      </w:r>
      <w:r>
        <w:rPr>
          <w:rFonts w:ascii="Tahoma" w:hAnsi="Tahoma" w:cs="Tahoma"/>
          <w:sz w:val="22"/>
          <w:szCs w:val="22"/>
        </w:rPr>
        <w:tab/>
      </w:r>
      <w:r>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r>
        <w:rPr>
          <w:rFonts w:ascii="Tahoma" w:hAnsi="Tahoma" w:cs="Tahoma"/>
          <w:sz w:val="22"/>
          <w:szCs w:val="22"/>
        </w:rPr>
        <w:t>Name:</w:t>
      </w:r>
      <w:r w:rsidR="00182818">
        <w:rPr>
          <w:rFonts w:ascii="Tahoma" w:hAnsi="Tahoma" w:cs="Tahoma"/>
          <w:sz w:val="22"/>
          <w:szCs w:val="22"/>
        </w:rPr>
        <w:t xml:space="preserve"> </w:t>
      </w:r>
      <w:r w:rsidR="00182818">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p>
    <w:p w:rsidR="00182818" w:rsidRDefault="003B7726" w:rsidP="006E0152">
      <w:pPr>
        <w:rPr>
          <w:rFonts w:ascii="Tahoma" w:hAnsi="Tahoma" w:cs="Tahoma"/>
          <w:sz w:val="22"/>
          <w:szCs w:val="22"/>
        </w:rPr>
      </w:pPr>
      <w:r>
        <w:rPr>
          <w:rFonts w:ascii="Tahoma" w:hAnsi="Tahoma" w:cs="Tahoma"/>
          <w:sz w:val="22"/>
          <w:szCs w:val="22"/>
        </w:rPr>
        <w:t>Chairperson</w:t>
      </w:r>
      <w:r w:rsidR="00182818">
        <w:rPr>
          <w:rFonts w:ascii="Tahoma" w:hAnsi="Tahoma" w:cs="Tahoma"/>
          <w:sz w:val="22"/>
          <w:szCs w:val="22"/>
        </w:rPr>
        <w:t xml:space="preserve">, </w:t>
      </w:r>
      <w:r w:rsidR="00A9488E">
        <w:rPr>
          <w:rFonts w:ascii="Tahoma" w:hAnsi="Tahoma" w:cs="Tahoma"/>
          <w:color w:val="FF0000"/>
          <w:sz w:val="22"/>
          <w:szCs w:val="22"/>
        </w:rPr>
        <w:t>NENAGH</w:t>
      </w:r>
      <w:r>
        <w:rPr>
          <w:rFonts w:ascii="Tahoma" w:hAnsi="Tahoma" w:cs="Tahoma"/>
          <w:sz w:val="22"/>
          <w:szCs w:val="22"/>
        </w:rPr>
        <w:t xml:space="preserve"> CTC</w:t>
      </w:r>
      <w:r>
        <w:rPr>
          <w:rFonts w:ascii="Tahoma" w:hAnsi="Tahoma" w:cs="Tahoma"/>
          <w:sz w:val="22"/>
          <w:szCs w:val="22"/>
        </w:rPr>
        <w:tab/>
      </w:r>
      <w:r w:rsidR="00182818">
        <w:rPr>
          <w:rFonts w:ascii="Tahoma" w:hAnsi="Tahoma" w:cs="Tahoma"/>
          <w:sz w:val="22"/>
          <w:szCs w:val="22"/>
        </w:rPr>
        <w:t xml:space="preserve"> </w:t>
      </w:r>
      <w:r w:rsidR="00182818">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r w:rsidR="00182818">
        <w:rPr>
          <w:rFonts w:ascii="Tahoma" w:hAnsi="Tahoma" w:cs="Tahoma"/>
          <w:sz w:val="22"/>
          <w:szCs w:val="22"/>
        </w:rPr>
        <w:tab/>
      </w:r>
      <w:r>
        <w:rPr>
          <w:rFonts w:ascii="Tahoma" w:hAnsi="Tahoma" w:cs="Tahoma"/>
          <w:sz w:val="22"/>
          <w:szCs w:val="22"/>
        </w:rPr>
        <w:t>General Manager</w:t>
      </w:r>
      <w:r w:rsidR="00182818">
        <w:rPr>
          <w:rFonts w:ascii="Tahoma" w:hAnsi="Tahoma" w:cs="Tahoma"/>
          <w:sz w:val="22"/>
          <w:szCs w:val="22"/>
        </w:rPr>
        <w:t xml:space="preserve">, </w:t>
      </w:r>
      <w:r w:rsidR="00A9488E">
        <w:rPr>
          <w:rFonts w:ascii="Tahoma" w:hAnsi="Tahoma" w:cs="Tahoma"/>
          <w:color w:val="FF0000"/>
          <w:sz w:val="22"/>
          <w:szCs w:val="22"/>
        </w:rPr>
        <w:t>NENAGH</w:t>
      </w:r>
      <w:r>
        <w:rPr>
          <w:rFonts w:ascii="Tahoma" w:hAnsi="Tahoma" w:cs="Tahoma"/>
          <w:sz w:val="22"/>
          <w:szCs w:val="22"/>
        </w:rPr>
        <w:t xml:space="preserve"> CTC</w:t>
      </w:r>
    </w:p>
    <w:p w:rsidR="00DB6D1D" w:rsidRDefault="00DB6D1D" w:rsidP="006E0152">
      <w:pPr>
        <w:rPr>
          <w:rFonts w:ascii="Tahoma" w:hAnsi="Tahoma" w:cs="Tahoma"/>
          <w:sz w:val="22"/>
          <w:szCs w:val="22"/>
        </w:rPr>
      </w:pPr>
    </w:p>
    <w:p w:rsidR="006E0152" w:rsidRDefault="006E0152" w:rsidP="006E0152">
      <w:pPr>
        <w:rPr>
          <w:rFonts w:ascii="Tahoma" w:hAnsi="Tahoma" w:cs="Tahoma"/>
          <w:sz w:val="22"/>
          <w:szCs w:val="22"/>
        </w:rPr>
      </w:pPr>
      <w:r w:rsidRPr="000C6AFE">
        <w:rPr>
          <w:rFonts w:ascii="Tahoma" w:hAnsi="Tahoma" w:cs="Tahoma"/>
          <w:sz w:val="22"/>
          <w:szCs w:val="22"/>
        </w:rPr>
        <w:t xml:space="preserve">For queries, please contact </w:t>
      </w:r>
      <w:r w:rsidR="001B0873">
        <w:rPr>
          <w:rFonts w:ascii="Tahoma" w:hAnsi="Tahoma" w:cs="Tahoma"/>
          <w:color w:val="FF0000"/>
          <w:sz w:val="22"/>
          <w:szCs w:val="22"/>
          <w:u w:val="single"/>
        </w:rPr>
        <w:t>Rose Shanahan</w:t>
      </w:r>
      <w:r w:rsidR="00182818" w:rsidRPr="002D50CC">
        <w:rPr>
          <w:rFonts w:ascii="Tahoma" w:hAnsi="Tahoma" w:cs="Tahoma"/>
          <w:sz w:val="22"/>
          <w:szCs w:val="22"/>
        </w:rPr>
        <w:t>,</w:t>
      </w:r>
      <w:r w:rsidRPr="000C6AFE">
        <w:rPr>
          <w:rFonts w:ascii="Tahoma" w:hAnsi="Tahoma" w:cs="Tahoma"/>
          <w:sz w:val="22"/>
          <w:szCs w:val="22"/>
        </w:rPr>
        <w:t xml:space="preserve"> Relevant Person un</w:t>
      </w:r>
      <w:r w:rsidR="00B5385D" w:rsidRPr="000C6AFE">
        <w:rPr>
          <w:rFonts w:ascii="Tahoma" w:hAnsi="Tahoma" w:cs="Tahoma"/>
          <w:sz w:val="22"/>
          <w:szCs w:val="22"/>
        </w:rPr>
        <w:t xml:space="preserve">der the </w:t>
      </w:r>
      <w:r w:rsidR="00B5385D" w:rsidRPr="00D76EB9">
        <w:rPr>
          <w:rFonts w:ascii="Tahoma" w:hAnsi="Tahoma" w:cs="Tahoma"/>
          <w:sz w:val="22"/>
          <w:szCs w:val="22"/>
        </w:rPr>
        <w:t>Children First Act 201</w:t>
      </w:r>
      <w:r w:rsidR="00182818">
        <w:rPr>
          <w:rFonts w:ascii="Tahoma" w:hAnsi="Tahoma" w:cs="Tahoma"/>
          <w:sz w:val="22"/>
          <w:szCs w:val="22"/>
        </w:rPr>
        <w:t>5</w:t>
      </w:r>
    </w:p>
    <w:p w:rsidR="003B7726" w:rsidRPr="000C6AFE" w:rsidRDefault="003B7726" w:rsidP="006E0152">
      <w:pPr>
        <w:rPr>
          <w:rFonts w:ascii="Tahoma" w:hAnsi="Tahoma" w:cs="Tahoma"/>
        </w:rPr>
      </w:pPr>
      <w:r>
        <w:rPr>
          <w:rFonts w:ascii="Tahoma" w:hAnsi="Tahoma" w:cs="Tahoma"/>
          <w:sz w:val="22"/>
          <w:szCs w:val="22"/>
        </w:rPr>
        <w:t xml:space="preserve">Contact Details: </w:t>
      </w:r>
      <w:r w:rsidR="00581A01">
        <w:rPr>
          <w:rFonts w:ascii="Tahoma" w:hAnsi="Tahoma" w:cs="Tahoma"/>
          <w:sz w:val="22"/>
          <w:szCs w:val="22"/>
        </w:rPr>
        <w:t xml:space="preserve">067 32832 </w:t>
      </w:r>
      <w:bookmarkStart w:id="15" w:name="_GoBack"/>
      <w:bookmarkEnd w:id="15"/>
    </w:p>
    <w:sectPr w:rsidR="003B7726" w:rsidRPr="000C6AFE" w:rsidSect="00D76EB9">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3E4"/>
      </v:shape>
    </w:pict>
  </w:numPicBullet>
  <w:abstractNum w:abstractNumId="0" w15:restartNumberingAfterBreak="0">
    <w:nsid w:val="07447A34"/>
    <w:multiLevelType w:val="hybridMultilevel"/>
    <w:tmpl w:val="F712367C"/>
    <w:lvl w:ilvl="0" w:tplc="1809000F">
      <w:start w:val="1"/>
      <w:numFmt w:val="decimal"/>
      <w:lvlText w:val="%1."/>
      <w:lvlJc w:val="left"/>
      <w:pPr>
        <w:ind w:left="4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8C5E43"/>
    <w:multiLevelType w:val="multilevel"/>
    <w:tmpl w:val="BCC08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6680D"/>
    <w:multiLevelType w:val="hybridMultilevel"/>
    <w:tmpl w:val="77545EF8"/>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B134F7"/>
    <w:multiLevelType w:val="multilevel"/>
    <w:tmpl w:val="633458A4"/>
    <w:lvl w:ilvl="0">
      <w:start w:val="1"/>
      <w:numFmt w:val="decimal"/>
      <w:lvlText w:val="%1."/>
      <w:lvlJc w:val="left"/>
      <w:pPr>
        <w:tabs>
          <w:tab w:val="num" w:pos="720"/>
        </w:tabs>
        <w:ind w:left="720" w:hanging="720"/>
      </w:pPr>
    </w:lvl>
    <w:lvl w:ilvl="1">
      <w:start w:val="1"/>
      <w:numFmt w:val="decimal"/>
      <w:lvlText w:val="%2."/>
      <w:lvlJc w:val="left"/>
      <w:pPr>
        <w:tabs>
          <w:tab w:val="num" w:pos="-262"/>
        </w:tabs>
        <w:ind w:left="-262" w:hanging="720"/>
      </w:pPr>
    </w:lvl>
    <w:lvl w:ilvl="2">
      <w:start w:val="1"/>
      <w:numFmt w:val="decimal"/>
      <w:lvlText w:val="%3."/>
      <w:lvlJc w:val="left"/>
      <w:pPr>
        <w:tabs>
          <w:tab w:val="num" w:pos="458"/>
        </w:tabs>
        <w:ind w:left="458" w:hanging="720"/>
      </w:pPr>
    </w:lvl>
    <w:lvl w:ilvl="3">
      <w:start w:val="1"/>
      <w:numFmt w:val="decimal"/>
      <w:lvlText w:val="%4."/>
      <w:lvlJc w:val="left"/>
      <w:pPr>
        <w:tabs>
          <w:tab w:val="num" w:pos="1178"/>
        </w:tabs>
        <w:ind w:left="1178" w:hanging="720"/>
      </w:pPr>
    </w:lvl>
    <w:lvl w:ilvl="4">
      <w:start w:val="1"/>
      <w:numFmt w:val="decimal"/>
      <w:lvlText w:val="%5."/>
      <w:lvlJc w:val="left"/>
      <w:pPr>
        <w:tabs>
          <w:tab w:val="num" w:pos="1898"/>
        </w:tabs>
        <w:ind w:left="1898" w:hanging="720"/>
      </w:pPr>
    </w:lvl>
    <w:lvl w:ilvl="5">
      <w:start w:val="1"/>
      <w:numFmt w:val="decimal"/>
      <w:lvlText w:val="%6."/>
      <w:lvlJc w:val="left"/>
      <w:pPr>
        <w:tabs>
          <w:tab w:val="num" w:pos="2618"/>
        </w:tabs>
        <w:ind w:left="2618" w:hanging="720"/>
      </w:pPr>
    </w:lvl>
    <w:lvl w:ilvl="6">
      <w:start w:val="1"/>
      <w:numFmt w:val="decimal"/>
      <w:lvlText w:val="%7."/>
      <w:lvlJc w:val="left"/>
      <w:pPr>
        <w:tabs>
          <w:tab w:val="num" w:pos="3338"/>
        </w:tabs>
        <w:ind w:left="3338" w:hanging="720"/>
      </w:pPr>
    </w:lvl>
    <w:lvl w:ilvl="7">
      <w:start w:val="1"/>
      <w:numFmt w:val="decimal"/>
      <w:lvlText w:val="%8."/>
      <w:lvlJc w:val="left"/>
      <w:pPr>
        <w:tabs>
          <w:tab w:val="num" w:pos="4058"/>
        </w:tabs>
        <w:ind w:left="4058" w:hanging="720"/>
      </w:pPr>
    </w:lvl>
    <w:lvl w:ilvl="8">
      <w:start w:val="1"/>
      <w:numFmt w:val="decimal"/>
      <w:lvlText w:val="%9."/>
      <w:lvlJc w:val="left"/>
      <w:pPr>
        <w:tabs>
          <w:tab w:val="num" w:pos="4778"/>
        </w:tabs>
        <w:ind w:left="4778" w:hanging="720"/>
      </w:pPr>
    </w:lvl>
  </w:abstractNum>
  <w:abstractNum w:abstractNumId="4" w15:restartNumberingAfterBreak="0">
    <w:nsid w:val="0C2D5607"/>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E12A3"/>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B36EA"/>
    <w:multiLevelType w:val="multilevel"/>
    <w:tmpl w:val="6764DB32"/>
    <w:lvl w:ilvl="0">
      <w:start w:val="1"/>
      <w:numFmt w:val="bullet"/>
      <w:lvlText w:val="­"/>
      <w:lvlJc w:val="left"/>
      <w:pPr>
        <w:tabs>
          <w:tab w:val="num" w:pos="786"/>
        </w:tabs>
        <w:ind w:left="786" w:hanging="360"/>
      </w:pPr>
      <w:rPr>
        <w:rFonts w:ascii="Courier New" w:hAnsi="Courier New"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15:restartNumberingAfterBreak="0">
    <w:nsid w:val="12434DC1"/>
    <w:multiLevelType w:val="multilevel"/>
    <w:tmpl w:val="C10C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CD1D9E"/>
    <w:multiLevelType w:val="hybridMultilevel"/>
    <w:tmpl w:val="B64407B6"/>
    <w:lvl w:ilvl="0" w:tplc="18090007">
      <w:start w:val="1"/>
      <w:numFmt w:val="bullet"/>
      <w:lvlText w:val=""/>
      <w:lvlPicBulletId w:val="0"/>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16D21E7D"/>
    <w:multiLevelType w:val="hybridMultilevel"/>
    <w:tmpl w:val="01C2D716"/>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A3859"/>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11F29"/>
    <w:multiLevelType w:val="hybridMultilevel"/>
    <w:tmpl w:val="405C9A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1EC051FA"/>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002AE"/>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DA1AA1"/>
    <w:multiLevelType w:val="hybridMultilevel"/>
    <w:tmpl w:val="7C8EE440"/>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23503"/>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4B5820"/>
    <w:multiLevelType w:val="hybridMultilevel"/>
    <w:tmpl w:val="0200F26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5B23FE"/>
    <w:multiLevelType w:val="hybridMultilevel"/>
    <w:tmpl w:val="1E52B20E"/>
    <w:lvl w:ilvl="0" w:tplc="18090007">
      <w:start w:val="1"/>
      <w:numFmt w:val="bullet"/>
      <w:lvlText w:val=""/>
      <w:lvlPicBulletId w:val="0"/>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260E2421"/>
    <w:multiLevelType w:val="hybridMultilevel"/>
    <w:tmpl w:val="54769280"/>
    <w:lvl w:ilvl="0" w:tplc="4210F29E">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2F1A2D82"/>
    <w:multiLevelType w:val="multilevel"/>
    <w:tmpl w:val="BCC08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920DAA"/>
    <w:multiLevelType w:val="hybridMultilevel"/>
    <w:tmpl w:val="B338DF30"/>
    <w:lvl w:ilvl="0" w:tplc="1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1" w15:restartNumberingAfterBreak="0">
    <w:nsid w:val="38F07EE6"/>
    <w:multiLevelType w:val="hybridMultilevel"/>
    <w:tmpl w:val="2A14AF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391D5FF6"/>
    <w:multiLevelType w:val="hybridMultilevel"/>
    <w:tmpl w:val="56CA0F62"/>
    <w:lvl w:ilvl="0" w:tplc="1809000F">
      <w:start w:val="1"/>
      <w:numFmt w:val="decimal"/>
      <w:lvlText w:val="%1."/>
      <w:lvlJc w:val="left"/>
      <w:pPr>
        <w:ind w:left="436" w:hanging="360"/>
      </w:pPr>
      <w:rPr>
        <w:rFont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3F0A161F"/>
    <w:multiLevelType w:val="hybridMultilevel"/>
    <w:tmpl w:val="BC9E7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2DA66ED"/>
    <w:multiLevelType w:val="hybridMultilevel"/>
    <w:tmpl w:val="9B9E7C5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549D8"/>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5F68B7"/>
    <w:multiLevelType w:val="hybridMultilevel"/>
    <w:tmpl w:val="24089152"/>
    <w:lvl w:ilvl="0" w:tplc="1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15:restartNumberingAfterBreak="0">
    <w:nsid w:val="46916966"/>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C72A57"/>
    <w:multiLevelType w:val="hybridMultilevel"/>
    <w:tmpl w:val="1DFED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C3E2C5C"/>
    <w:multiLevelType w:val="hybridMultilevel"/>
    <w:tmpl w:val="09147D50"/>
    <w:lvl w:ilvl="0" w:tplc="1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4DDB04F5"/>
    <w:multiLevelType w:val="hybridMultilevel"/>
    <w:tmpl w:val="C9401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0FE639A"/>
    <w:multiLevelType w:val="hybridMultilevel"/>
    <w:tmpl w:val="60A287CA"/>
    <w:lvl w:ilvl="0" w:tplc="C5060B1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3354A6"/>
    <w:multiLevelType w:val="hybridMultilevel"/>
    <w:tmpl w:val="5A7E0FEE"/>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AE7686"/>
    <w:multiLevelType w:val="hybridMultilevel"/>
    <w:tmpl w:val="8F926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1115DC"/>
    <w:multiLevelType w:val="hybridMultilevel"/>
    <w:tmpl w:val="78F83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8475CBE"/>
    <w:multiLevelType w:val="hybridMultilevel"/>
    <w:tmpl w:val="4784E7CC"/>
    <w:lvl w:ilvl="0" w:tplc="4210F29E">
      <w:start w:val="1"/>
      <w:numFmt w:val="decimal"/>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4A70BD"/>
    <w:multiLevelType w:val="hybridMultilevel"/>
    <w:tmpl w:val="C0E006A8"/>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079A8"/>
    <w:multiLevelType w:val="hybridMultilevel"/>
    <w:tmpl w:val="FFD089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6446276B"/>
    <w:multiLevelType w:val="hybridMultilevel"/>
    <w:tmpl w:val="B7000F6E"/>
    <w:lvl w:ilvl="0" w:tplc="1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39" w15:restartNumberingAfterBreak="0">
    <w:nsid w:val="65610A0F"/>
    <w:multiLevelType w:val="multilevel"/>
    <w:tmpl w:val="7406A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numFmt w:val="bullet"/>
      <w:lvlText w:val="•"/>
      <w:lvlJc w:val="left"/>
      <w:pPr>
        <w:ind w:left="2520" w:hanging="720"/>
      </w:pPr>
      <w:rPr>
        <w:rFonts w:ascii="Tahoma" w:eastAsiaTheme="minorEastAsia" w:hAnsi="Tahoma" w:cs="Tahom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782599"/>
    <w:multiLevelType w:val="hybridMultilevel"/>
    <w:tmpl w:val="556C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F52F9A"/>
    <w:multiLevelType w:val="hybridMultilevel"/>
    <w:tmpl w:val="CA0847D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8E4163"/>
    <w:multiLevelType w:val="multilevel"/>
    <w:tmpl w:val="071AD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422356"/>
    <w:multiLevelType w:val="hybridMultilevel"/>
    <w:tmpl w:val="ADCCFAE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4" w15:restartNumberingAfterBreak="0">
    <w:nsid w:val="73055996"/>
    <w:multiLevelType w:val="multilevel"/>
    <w:tmpl w:val="633458A4"/>
    <w:lvl w:ilvl="0">
      <w:start w:val="1"/>
      <w:numFmt w:val="decimal"/>
      <w:lvlText w:val="%1."/>
      <w:lvlJc w:val="left"/>
      <w:pPr>
        <w:tabs>
          <w:tab w:val="num" w:pos="720"/>
        </w:tabs>
        <w:ind w:left="720" w:hanging="720"/>
      </w:pPr>
    </w:lvl>
    <w:lvl w:ilvl="1">
      <w:start w:val="1"/>
      <w:numFmt w:val="decimal"/>
      <w:lvlText w:val="%2."/>
      <w:lvlJc w:val="left"/>
      <w:pPr>
        <w:tabs>
          <w:tab w:val="num" w:pos="-262"/>
        </w:tabs>
        <w:ind w:left="-262" w:hanging="720"/>
      </w:pPr>
    </w:lvl>
    <w:lvl w:ilvl="2">
      <w:start w:val="1"/>
      <w:numFmt w:val="decimal"/>
      <w:lvlText w:val="%3."/>
      <w:lvlJc w:val="left"/>
      <w:pPr>
        <w:tabs>
          <w:tab w:val="num" w:pos="458"/>
        </w:tabs>
        <w:ind w:left="458" w:hanging="720"/>
      </w:pPr>
    </w:lvl>
    <w:lvl w:ilvl="3">
      <w:start w:val="1"/>
      <w:numFmt w:val="decimal"/>
      <w:lvlText w:val="%4."/>
      <w:lvlJc w:val="left"/>
      <w:pPr>
        <w:tabs>
          <w:tab w:val="num" w:pos="1178"/>
        </w:tabs>
        <w:ind w:left="1178" w:hanging="720"/>
      </w:pPr>
    </w:lvl>
    <w:lvl w:ilvl="4">
      <w:start w:val="1"/>
      <w:numFmt w:val="decimal"/>
      <w:lvlText w:val="%5."/>
      <w:lvlJc w:val="left"/>
      <w:pPr>
        <w:tabs>
          <w:tab w:val="num" w:pos="1898"/>
        </w:tabs>
        <w:ind w:left="1898" w:hanging="720"/>
      </w:pPr>
    </w:lvl>
    <w:lvl w:ilvl="5">
      <w:start w:val="1"/>
      <w:numFmt w:val="decimal"/>
      <w:lvlText w:val="%6."/>
      <w:lvlJc w:val="left"/>
      <w:pPr>
        <w:tabs>
          <w:tab w:val="num" w:pos="2618"/>
        </w:tabs>
        <w:ind w:left="2618" w:hanging="720"/>
      </w:pPr>
    </w:lvl>
    <w:lvl w:ilvl="6">
      <w:start w:val="1"/>
      <w:numFmt w:val="decimal"/>
      <w:lvlText w:val="%7."/>
      <w:lvlJc w:val="left"/>
      <w:pPr>
        <w:tabs>
          <w:tab w:val="num" w:pos="3338"/>
        </w:tabs>
        <w:ind w:left="3338" w:hanging="720"/>
      </w:pPr>
    </w:lvl>
    <w:lvl w:ilvl="7">
      <w:start w:val="1"/>
      <w:numFmt w:val="decimal"/>
      <w:lvlText w:val="%8."/>
      <w:lvlJc w:val="left"/>
      <w:pPr>
        <w:tabs>
          <w:tab w:val="num" w:pos="4058"/>
        </w:tabs>
        <w:ind w:left="4058" w:hanging="720"/>
      </w:pPr>
    </w:lvl>
    <w:lvl w:ilvl="8">
      <w:start w:val="1"/>
      <w:numFmt w:val="decimal"/>
      <w:lvlText w:val="%9."/>
      <w:lvlJc w:val="left"/>
      <w:pPr>
        <w:tabs>
          <w:tab w:val="num" w:pos="4778"/>
        </w:tabs>
        <w:ind w:left="4778" w:hanging="720"/>
      </w:pPr>
    </w:lvl>
  </w:abstractNum>
  <w:abstractNum w:abstractNumId="45" w15:restartNumberingAfterBreak="0">
    <w:nsid w:val="73276D3A"/>
    <w:multiLevelType w:val="hybridMultilevel"/>
    <w:tmpl w:val="364418DE"/>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21"/>
  </w:num>
  <w:num w:numId="3">
    <w:abstractNumId w:val="2"/>
  </w:num>
  <w:num w:numId="4">
    <w:abstractNumId w:val="23"/>
  </w:num>
  <w:num w:numId="5">
    <w:abstractNumId w:val="30"/>
  </w:num>
  <w:num w:numId="6">
    <w:abstractNumId w:val="31"/>
  </w:num>
  <w:num w:numId="7">
    <w:abstractNumId w:val="40"/>
  </w:num>
  <w:num w:numId="8">
    <w:abstractNumId w:val="29"/>
  </w:num>
  <w:num w:numId="9">
    <w:abstractNumId w:val="18"/>
  </w:num>
  <w:num w:numId="10">
    <w:abstractNumId w:val="35"/>
  </w:num>
  <w:num w:numId="11">
    <w:abstractNumId w:val="0"/>
  </w:num>
  <w:num w:numId="12">
    <w:abstractNumId w:val="32"/>
  </w:num>
  <w:num w:numId="13">
    <w:abstractNumId w:val="9"/>
  </w:num>
  <w:num w:numId="14">
    <w:abstractNumId w:val="45"/>
  </w:num>
  <w:num w:numId="15">
    <w:abstractNumId w:val="14"/>
  </w:num>
  <w:num w:numId="16">
    <w:abstractNumId w:val="36"/>
  </w:num>
  <w:num w:numId="17">
    <w:abstractNumId w:val="7"/>
  </w:num>
  <w:num w:numId="18">
    <w:abstractNumId w:val="42"/>
  </w:num>
  <w:num w:numId="19">
    <w:abstractNumId w:val="27"/>
  </w:num>
  <w:num w:numId="20">
    <w:abstractNumId w:val="6"/>
  </w:num>
  <w:num w:numId="21">
    <w:abstractNumId w:val="25"/>
  </w:num>
  <w:num w:numId="22">
    <w:abstractNumId w:val="3"/>
  </w:num>
  <w:num w:numId="23">
    <w:abstractNumId w:val="4"/>
  </w:num>
  <w:num w:numId="24">
    <w:abstractNumId w:val="10"/>
  </w:num>
  <w:num w:numId="25">
    <w:abstractNumId w:val="13"/>
  </w:num>
  <w:num w:numId="26">
    <w:abstractNumId w:val="5"/>
  </w:num>
  <w:num w:numId="27">
    <w:abstractNumId w:val="12"/>
  </w:num>
  <w:num w:numId="28">
    <w:abstractNumId w:val="15"/>
  </w:num>
  <w:num w:numId="29">
    <w:abstractNumId w:val="8"/>
  </w:num>
  <w:num w:numId="30">
    <w:abstractNumId w:val="26"/>
  </w:num>
  <w:num w:numId="31">
    <w:abstractNumId w:val="1"/>
  </w:num>
  <w:num w:numId="32">
    <w:abstractNumId w:val="19"/>
  </w:num>
  <w:num w:numId="33">
    <w:abstractNumId w:val="39"/>
  </w:num>
  <w:num w:numId="34">
    <w:abstractNumId w:val="24"/>
  </w:num>
  <w:num w:numId="35">
    <w:abstractNumId w:val="38"/>
  </w:num>
  <w:num w:numId="36">
    <w:abstractNumId w:val="16"/>
  </w:num>
  <w:num w:numId="37">
    <w:abstractNumId w:val="41"/>
  </w:num>
  <w:num w:numId="38">
    <w:abstractNumId w:val="20"/>
  </w:num>
  <w:num w:numId="39">
    <w:abstractNumId w:val="22"/>
  </w:num>
  <w:num w:numId="40">
    <w:abstractNumId w:val="17"/>
  </w:num>
  <w:num w:numId="41">
    <w:abstractNumId w:val="11"/>
  </w:num>
  <w:num w:numId="42">
    <w:abstractNumId w:val="37"/>
  </w:num>
  <w:num w:numId="43">
    <w:abstractNumId w:val="34"/>
  </w:num>
  <w:num w:numId="44">
    <w:abstractNumId w:val="43"/>
  </w:num>
  <w:num w:numId="45">
    <w:abstractNumId w:val="2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01"/>
    <w:rsid w:val="00017F5F"/>
    <w:rsid w:val="00021DD6"/>
    <w:rsid w:val="00032A34"/>
    <w:rsid w:val="000837DD"/>
    <w:rsid w:val="0009175F"/>
    <w:rsid w:val="000B1601"/>
    <w:rsid w:val="000B5582"/>
    <w:rsid w:val="000B599C"/>
    <w:rsid w:val="000B648A"/>
    <w:rsid w:val="000C6AFE"/>
    <w:rsid w:val="000E6794"/>
    <w:rsid w:val="000F6AA9"/>
    <w:rsid w:val="001019A7"/>
    <w:rsid w:val="00114309"/>
    <w:rsid w:val="00115599"/>
    <w:rsid w:val="00141A27"/>
    <w:rsid w:val="00144B08"/>
    <w:rsid w:val="00182818"/>
    <w:rsid w:val="00190FAD"/>
    <w:rsid w:val="001919A6"/>
    <w:rsid w:val="001A1116"/>
    <w:rsid w:val="001B0873"/>
    <w:rsid w:val="002079A8"/>
    <w:rsid w:val="00234AEE"/>
    <w:rsid w:val="002747C8"/>
    <w:rsid w:val="002A1327"/>
    <w:rsid w:val="002C2C7E"/>
    <w:rsid w:val="002C5CCF"/>
    <w:rsid w:val="002D50CC"/>
    <w:rsid w:val="00310825"/>
    <w:rsid w:val="00326D3C"/>
    <w:rsid w:val="00327B5C"/>
    <w:rsid w:val="00360CA7"/>
    <w:rsid w:val="003811FB"/>
    <w:rsid w:val="003B043C"/>
    <w:rsid w:val="003B7726"/>
    <w:rsid w:val="003C1BAC"/>
    <w:rsid w:val="003E3FC2"/>
    <w:rsid w:val="004605C6"/>
    <w:rsid w:val="00476EB7"/>
    <w:rsid w:val="00481D2E"/>
    <w:rsid w:val="00490082"/>
    <w:rsid w:val="004A3E00"/>
    <w:rsid w:val="004C1D18"/>
    <w:rsid w:val="004D273E"/>
    <w:rsid w:val="004F24F0"/>
    <w:rsid w:val="00501BB4"/>
    <w:rsid w:val="00581A01"/>
    <w:rsid w:val="005B4AAF"/>
    <w:rsid w:val="005B63D1"/>
    <w:rsid w:val="005D0248"/>
    <w:rsid w:val="005D06D0"/>
    <w:rsid w:val="005D6BA7"/>
    <w:rsid w:val="006274DE"/>
    <w:rsid w:val="00631333"/>
    <w:rsid w:val="00667699"/>
    <w:rsid w:val="00681A71"/>
    <w:rsid w:val="006944C1"/>
    <w:rsid w:val="0069691B"/>
    <w:rsid w:val="006A075D"/>
    <w:rsid w:val="006A3202"/>
    <w:rsid w:val="006E0152"/>
    <w:rsid w:val="00722120"/>
    <w:rsid w:val="007A3EF5"/>
    <w:rsid w:val="007B0D35"/>
    <w:rsid w:val="007B3BB5"/>
    <w:rsid w:val="007D6A64"/>
    <w:rsid w:val="0085636D"/>
    <w:rsid w:val="0089053A"/>
    <w:rsid w:val="008A5C9D"/>
    <w:rsid w:val="008B5908"/>
    <w:rsid w:val="008B78B7"/>
    <w:rsid w:val="008C59C2"/>
    <w:rsid w:val="00912145"/>
    <w:rsid w:val="009220EB"/>
    <w:rsid w:val="009733A3"/>
    <w:rsid w:val="009777E2"/>
    <w:rsid w:val="009F40FC"/>
    <w:rsid w:val="009F7A69"/>
    <w:rsid w:val="00A45273"/>
    <w:rsid w:val="00A632DE"/>
    <w:rsid w:val="00A65220"/>
    <w:rsid w:val="00A9488E"/>
    <w:rsid w:val="00AC6D86"/>
    <w:rsid w:val="00B1295C"/>
    <w:rsid w:val="00B15CD4"/>
    <w:rsid w:val="00B5385D"/>
    <w:rsid w:val="00B5791E"/>
    <w:rsid w:val="00B60BE5"/>
    <w:rsid w:val="00B666C6"/>
    <w:rsid w:val="00BE6E93"/>
    <w:rsid w:val="00BF7151"/>
    <w:rsid w:val="00C02CD8"/>
    <w:rsid w:val="00C04FDF"/>
    <w:rsid w:val="00C05D54"/>
    <w:rsid w:val="00C065A5"/>
    <w:rsid w:val="00C0739F"/>
    <w:rsid w:val="00C173DA"/>
    <w:rsid w:val="00C35549"/>
    <w:rsid w:val="00C42301"/>
    <w:rsid w:val="00C6322B"/>
    <w:rsid w:val="00C85BFC"/>
    <w:rsid w:val="00C91041"/>
    <w:rsid w:val="00C93F98"/>
    <w:rsid w:val="00CA2551"/>
    <w:rsid w:val="00CA37A4"/>
    <w:rsid w:val="00CA38D3"/>
    <w:rsid w:val="00CA779D"/>
    <w:rsid w:val="00CB19D8"/>
    <w:rsid w:val="00CC18A9"/>
    <w:rsid w:val="00CC1E82"/>
    <w:rsid w:val="00CC6A7E"/>
    <w:rsid w:val="00D17D40"/>
    <w:rsid w:val="00D50DC8"/>
    <w:rsid w:val="00D515A8"/>
    <w:rsid w:val="00D520F8"/>
    <w:rsid w:val="00D52FEB"/>
    <w:rsid w:val="00D62FAC"/>
    <w:rsid w:val="00D63F10"/>
    <w:rsid w:val="00D76EB9"/>
    <w:rsid w:val="00D853A2"/>
    <w:rsid w:val="00D979D3"/>
    <w:rsid w:val="00DB6D1D"/>
    <w:rsid w:val="00DD3B12"/>
    <w:rsid w:val="00DE4317"/>
    <w:rsid w:val="00DF6764"/>
    <w:rsid w:val="00E1371D"/>
    <w:rsid w:val="00E42DDC"/>
    <w:rsid w:val="00E47748"/>
    <w:rsid w:val="00E62D01"/>
    <w:rsid w:val="00E66871"/>
    <w:rsid w:val="00EB2D68"/>
    <w:rsid w:val="00EC5F50"/>
    <w:rsid w:val="00F16586"/>
    <w:rsid w:val="00F20518"/>
    <w:rsid w:val="00F233E6"/>
    <w:rsid w:val="00F4579F"/>
    <w:rsid w:val="00F638F7"/>
    <w:rsid w:val="00FC6F16"/>
    <w:rsid w:val="00FE776A"/>
    <w:rsid w:val="00FF1D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6A34"/>
  <w15:docId w15:val="{524EF4F5-8919-483C-BFCA-026BAF80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ind w:lef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52"/>
    <w:rPr>
      <w:rFonts w:ascii="Georgia" w:eastAsiaTheme="minorEastAsia" w:hAnsi="Georgia" w:cs="Arial"/>
      <w:sz w:val="24"/>
      <w:szCs w:val="24"/>
      <w:lang w:eastAsia="en-IE"/>
    </w:rPr>
  </w:style>
  <w:style w:type="paragraph" w:styleId="Heading1">
    <w:name w:val="heading 1"/>
    <w:basedOn w:val="Normal"/>
    <w:link w:val="Heading1Char1"/>
    <w:uiPriority w:val="9"/>
    <w:qFormat/>
    <w:rsid w:val="006E0152"/>
    <w:pPr>
      <w:outlineLvl w:val="0"/>
    </w:pPr>
    <w:rPr>
      <w:rFonts w:ascii="Arial" w:eastAsia="Times New Roman" w:hAnsi="Arial"/>
      <w:b/>
      <w:bCs/>
      <w:color w:val="13B5EA"/>
      <w:kern w:val="36"/>
      <w:sz w:val="32"/>
      <w:szCs w:val="20"/>
      <w:lang w:val="en-GB" w:eastAsia="en-GB"/>
    </w:rPr>
  </w:style>
  <w:style w:type="paragraph" w:styleId="Heading2">
    <w:name w:val="heading 2"/>
    <w:basedOn w:val="Normal"/>
    <w:next w:val="Normal"/>
    <w:link w:val="Heading2Char1"/>
    <w:uiPriority w:val="9"/>
    <w:qFormat/>
    <w:rsid w:val="006E0152"/>
    <w:pPr>
      <w:keepNext/>
      <w:tabs>
        <w:tab w:val="left" w:pos="993"/>
      </w:tabs>
      <w:spacing w:before="240" w:after="60"/>
      <w:contextualSpacing/>
      <w:outlineLvl w:val="1"/>
    </w:pPr>
    <w:rPr>
      <w:rFonts w:asciiTheme="minorHAnsi" w:eastAsia="Times New Roman" w:hAnsiTheme="minorHAnsi"/>
      <w:b/>
      <w:bCs/>
      <w:color w:val="000000"/>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E0152"/>
    <w:rPr>
      <w:rFonts w:asciiTheme="majorHAnsi" w:eastAsiaTheme="majorEastAsia" w:hAnsiTheme="majorHAnsi" w:cstheme="majorBidi"/>
      <w:b/>
      <w:bCs/>
      <w:color w:val="365F91" w:themeColor="accent1" w:themeShade="BF"/>
      <w:sz w:val="28"/>
      <w:szCs w:val="28"/>
      <w:lang w:eastAsia="en-IE"/>
    </w:rPr>
  </w:style>
  <w:style w:type="character" w:customStyle="1" w:styleId="Heading2Char">
    <w:name w:val="Heading 2 Char"/>
    <w:basedOn w:val="DefaultParagraphFont"/>
    <w:uiPriority w:val="9"/>
    <w:semiHidden/>
    <w:rsid w:val="006E0152"/>
    <w:rPr>
      <w:rFonts w:asciiTheme="majorHAnsi" w:eastAsiaTheme="majorEastAsia" w:hAnsiTheme="majorHAnsi" w:cstheme="majorBidi"/>
      <w:b/>
      <w:bCs/>
      <w:color w:val="4F81BD" w:themeColor="accent1"/>
      <w:sz w:val="26"/>
      <w:szCs w:val="26"/>
      <w:lang w:eastAsia="en-IE"/>
    </w:rPr>
  </w:style>
  <w:style w:type="character" w:customStyle="1" w:styleId="Heading1Char1">
    <w:name w:val="Heading 1 Char1"/>
    <w:link w:val="Heading1"/>
    <w:uiPriority w:val="9"/>
    <w:locked/>
    <w:rsid w:val="006E0152"/>
    <w:rPr>
      <w:rFonts w:ascii="Arial" w:eastAsia="Times New Roman" w:hAnsi="Arial" w:cs="Arial"/>
      <w:b/>
      <w:bCs/>
      <w:color w:val="13B5EA"/>
      <w:kern w:val="36"/>
      <w:sz w:val="32"/>
      <w:szCs w:val="20"/>
      <w:lang w:val="en-GB" w:eastAsia="en-GB"/>
    </w:rPr>
  </w:style>
  <w:style w:type="character" w:customStyle="1" w:styleId="Heading2Char1">
    <w:name w:val="Heading 2 Char1"/>
    <w:link w:val="Heading2"/>
    <w:uiPriority w:val="9"/>
    <w:locked/>
    <w:rsid w:val="006E0152"/>
    <w:rPr>
      <w:rFonts w:eastAsia="Times New Roman" w:cs="Arial"/>
      <w:b/>
      <w:bCs/>
      <w:color w:val="000000"/>
      <w:sz w:val="28"/>
      <w:szCs w:val="20"/>
      <w:lang w:val="en-GB" w:eastAsia="en-GB"/>
    </w:rPr>
  </w:style>
  <w:style w:type="paragraph" w:styleId="ListParagraph">
    <w:name w:val="List Paragraph"/>
    <w:basedOn w:val="Normal"/>
    <w:uiPriority w:val="34"/>
    <w:qFormat/>
    <w:rsid w:val="006E0152"/>
    <w:pPr>
      <w:ind w:left="720"/>
      <w:contextualSpacing/>
    </w:pPr>
  </w:style>
  <w:style w:type="table" w:styleId="TableGrid">
    <w:name w:val="Table Grid"/>
    <w:basedOn w:val="TableNormal"/>
    <w:uiPriority w:val="59"/>
    <w:rsid w:val="0092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0EB"/>
    <w:rPr>
      <w:color w:val="0000FF" w:themeColor="hyperlink"/>
      <w:u w:val="single"/>
    </w:rPr>
  </w:style>
  <w:style w:type="paragraph" w:styleId="PlainText">
    <w:name w:val="Plain Text"/>
    <w:basedOn w:val="Normal"/>
    <w:link w:val="PlainTextChar"/>
    <w:uiPriority w:val="99"/>
    <w:semiHidden/>
    <w:unhideWhenUsed/>
    <w:rsid w:val="00C065A5"/>
    <w:pPr>
      <w:ind w:left="0"/>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065A5"/>
    <w:rPr>
      <w:rFonts w:ascii="Calibri" w:hAnsi="Calibri"/>
      <w:szCs w:val="21"/>
    </w:rPr>
  </w:style>
  <w:style w:type="paragraph" w:styleId="BalloonText">
    <w:name w:val="Balloon Text"/>
    <w:basedOn w:val="Normal"/>
    <w:link w:val="BalloonTextChar"/>
    <w:uiPriority w:val="99"/>
    <w:semiHidden/>
    <w:unhideWhenUsed/>
    <w:rsid w:val="00032A34"/>
    <w:rPr>
      <w:rFonts w:ascii="Tahoma" w:hAnsi="Tahoma" w:cs="Tahoma"/>
      <w:sz w:val="16"/>
      <w:szCs w:val="16"/>
    </w:rPr>
  </w:style>
  <w:style w:type="character" w:customStyle="1" w:styleId="BalloonTextChar">
    <w:name w:val="Balloon Text Char"/>
    <w:basedOn w:val="DefaultParagraphFont"/>
    <w:link w:val="BalloonText"/>
    <w:uiPriority w:val="99"/>
    <w:semiHidden/>
    <w:rsid w:val="00032A34"/>
    <w:rPr>
      <w:rFonts w:ascii="Tahoma" w:eastAsiaTheme="minorEastAsi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93D834-0043-4751-B9E3-AB9E11BE616B}" type="doc">
      <dgm:prSet loTypeId="urn:microsoft.com/office/officeart/2005/8/layout/radial1" loCatId="cycle" qsTypeId="urn:microsoft.com/office/officeart/2005/8/quickstyle/3d1" qsCatId="3D" csTypeId="urn:microsoft.com/office/officeart/2005/8/colors/accent1_5" csCatId="accent1" phldr="1"/>
      <dgm:spPr/>
      <dgm:t>
        <a:bodyPr/>
        <a:lstStyle/>
        <a:p>
          <a:endParaRPr lang="en-IE"/>
        </a:p>
      </dgm:t>
    </dgm:pt>
    <dgm:pt modelId="{41C977D3-EFD2-47DA-A689-83E335F42F1A}">
      <dgm:prSet phldrT="[Text]" custT="1"/>
      <dgm:spPr/>
      <dgm:t>
        <a:bodyPr/>
        <a:lstStyle/>
        <a:p>
          <a:r>
            <a:rPr lang="en-IE" sz="1400" b="1"/>
            <a:t>NENAGH CTC </a:t>
          </a:r>
        </a:p>
      </dgm:t>
    </dgm:pt>
    <dgm:pt modelId="{3B12CFAD-34BF-4AC2-AC0D-EE1D486BF232}" type="parTrans" cxnId="{522241F0-DBC6-4F15-9EA4-0E0A1D6B2694}">
      <dgm:prSet/>
      <dgm:spPr/>
      <dgm:t>
        <a:bodyPr/>
        <a:lstStyle/>
        <a:p>
          <a:endParaRPr lang="en-IE" sz="1100" b="1">
            <a:solidFill>
              <a:schemeClr val="bg1">
                <a:lumMod val="95000"/>
              </a:schemeClr>
            </a:solidFill>
          </a:endParaRPr>
        </a:p>
      </dgm:t>
    </dgm:pt>
    <dgm:pt modelId="{4D946A35-644B-4464-B36E-08C2C177DABF}" type="sibTrans" cxnId="{522241F0-DBC6-4F15-9EA4-0E0A1D6B2694}">
      <dgm:prSet/>
      <dgm:spPr/>
      <dgm:t>
        <a:bodyPr/>
        <a:lstStyle/>
        <a:p>
          <a:endParaRPr lang="en-IE" sz="1100" b="1">
            <a:solidFill>
              <a:schemeClr val="bg1">
                <a:lumMod val="95000"/>
              </a:schemeClr>
            </a:solidFill>
          </a:endParaRPr>
        </a:p>
      </dgm:t>
    </dgm:pt>
    <dgm:pt modelId="{B67EB5A1-446A-4DA3-97E3-CC18E0EF7C4A}">
      <dgm:prSet phldrT="[Text]" custT="1"/>
      <dgm:spPr>
        <a:solidFill>
          <a:schemeClr val="accent1"/>
        </a:solidFill>
      </dgm:spPr>
      <dgm:t>
        <a:bodyPr/>
        <a:lstStyle/>
        <a:p>
          <a:r>
            <a:rPr lang="en-IE" sz="1100" b="1"/>
            <a:t>Learner</a:t>
          </a:r>
        </a:p>
        <a:p>
          <a:r>
            <a:rPr lang="en-IE" sz="1100" b="1"/>
            <a:t>Participation</a:t>
          </a:r>
        </a:p>
      </dgm:t>
    </dgm:pt>
    <dgm:pt modelId="{A55A8548-D604-4631-A502-631511B9F8FE}" type="parTrans" cxnId="{D0BF5DBF-7207-40D7-85DC-64062226B198}">
      <dgm:prSet custT="1"/>
      <dgm:spPr/>
      <dgm:t>
        <a:bodyPr/>
        <a:lstStyle/>
        <a:p>
          <a:endParaRPr lang="en-IE" sz="1100" b="1">
            <a:solidFill>
              <a:schemeClr val="bg1">
                <a:lumMod val="95000"/>
              </a:schemeClr>
            </a:solidFill>
          </a:endParaRPr>
        </a:p>
      </dgm:t>
    </dgm:pt>
    <dgm:pt modelId="{661D8F31-9B69-4D4D-A666-D1AD7288194D}" type="sibTrans" cxnId="{D0BF5DBF-7207-40D7-85DC-64062226B198}">
      <dgm:prSet/>
      <dgm:spPr/>
      <dgm:t>
        <a:bodyPr/>
        <a:lstStyle/>
        <a:p>
          <a:endParaRPr lang="en-IE" sz="1100" b="1">
            <a:solidFill>
              <a:schemeClr val="bg1">
                <a:lumMod val="95000"/>
              </a:schemeClr>
            </a:solidFill>
          </a:endParaRPr>
        </a:p>
      </dgm:t>
    </dgm:pt>
    <dgm:pt modelId="{146D7A85-0971-4533-8417-50F811164FD8}">
      <dgm:prSet custT="1"/>
      <dgm:spPr>
        <a:solidFill>
          <a:schemeClr val="accent1"/>
        </a:solidFill>
      </dgm:spPr>
      <dgm:t>
        <a:bodyPr/>
        <a:lstStyle/>
        <a:p>
          <a:r>
            <a:rPr lang="en-IE" sz="1100" b="1"/>
            <a:t>Programmes</a:t>
          </a:r>
        </a:p>
      </dgm:t>
    </dgm:pt>
    <dgm:pt modelId="{3721D85F-B869-428E-95A5-5408386997B1}" type="parTrans" cxnId="{70680ABA-C767-41B7-85A9-38BED3B402C1}">
      <dgm:prSet custT="1"/>
      <dgm:spPr/>
      <dgm:t>
        <a:bodyPr/>
        <a:lstStyle/>
        <a:p>
          <a:endParaRPr lang="en-IE" sz="1100" b="1">
            <a:solidFill>
              <a:schemeClr val="bg1">
                <a:lumMod val="95000"/>
              </a:schemeClr>
            </a:solidFill>
          </a:endParaRPr>
        </a:p>
      </dgm:t>
    </dgm:pt>
    <dgm:pt modelId="{F8E987BE-BB7B-4DCD-AE48-A7C4D65F6FF7}" type="sibTrans" cxnId="{70680ABA-C767-41B7-85A9-38BED3B402C1}">
      <dgm:prSet/>
      <dgm:spPr/>
      <dgm:t>
        <a:bodyPr/>
        <a:lstStyle/>
        <a:p>
          <a:endParaRPr lang="en-IE" sz="1100" b="1">
            <a:solidFill>
              <a:schemeClr val="bg1">
                <a:lumMod val="95000"/>
              </a:schemeClr>
            </a:solidFill>
          </a:endParaRPr>
        </a:p>
      </dgm:t>
    </dgm:pt>
    <dgm:pt modelId="{C5A99A74-145D-4BCC-B0BC-AD1531E60F81}">
      <dgm:prSet custT="1"/>
      <dgm:spPr>
        <a:solidFill>
          <a:schemeClr val="accent1"/>
        </a:solidFill>
      </dgm:spPr>
      <dgm:t>
        <a:bodyPr/>
        <a:lstStyle/>
        <a:p>
          <a:r>
            <a:rPr lang="en-IE" sz="1100" b="1"/>
            <a:t>Linked Work Experience</a:t>
          </a:r>
        </a:p>
      </dgm:t>
    </dgm:pt>
    <dgm:pt modelId="{1FF47C63-D189-4A88-98C0-98B18961B549}" type="parTrans" cxnId="{9DFDBBE0-4227-4E3F-AC56-8DC326CB9102}">
      <dgm:prSet custT="1"/>
      <dgm:spPr/>
      <dgm:t>
        <a:bodyPr/>
        <a:lstStyle/>
        <a:p>
          <a:endParaRPr lang="en-IE" sz="1100" b="1">
            <a:solidFill>
              <a:schemeClr val="bg1">
                <a:lumMod val="95000"/>
              </a:schemeClr>
            </a:solidFill>
          </a:endParaRPr>
        </a:p>
      </dgm:t>
    </dgm:pt>
    <dgm:pt modelId="{A5A7DDF6-8D6E-4755-AA84-66487C0DD83E}" type="sibTrans" cxnId="{9DFDBBE0-4227-4E3F-AC56-8DC326CB9102}">
      <dgm:prSet/>
      <dgm:spPr/>
      <dgm:t>
        <a:bodyPr/>
        <a:lstStyle/>
        <a:p>
          <a:endParaRPr lang="en-IE" sz="1100" b="1">
            <a:solidFill>
              <a:schemeClr val="bg1">
                <a:lumMod val="95000"/>
              </a:schemeClr>
            </a:solidFill>
          </a:endParaRPr>
        </a:p>
      </dgm:t>
    </dgm:pt>
    <dgm:pt modelId="{832613E2-5AF4-4EB4-94B8-34AD2D4336D8}">
      <dgm:prSet custT="1"/>
      <dgm:spPr>
        <a:solidFill>
          <a:schemeClr val="accent1"/>
        </a:solidFill>
      </dgm:spPr>
      <dgm:t>
        <a:bodyPr/>
        <a:lstStyle/>
        <a:p>
          <a:r>
            <a:rPr lang="en-GB" sz="1100" b="1"/>
            <a:t>Education</a:t>
          </a:r>
          <a:r>
            <a:rPr lang="en-GB" sz="1100" b="0"/>
            <a:t>, </a:t>
          </a:r>
          <a:r>
            <a:rPr lang="en-GB" sz="1100" b="1"/>
            <a:t>Training</a:t>
          </a:r>
          <a:r>
            <a:rPr lang="en-GB" sz="1100" b="0"/>
            <a:t> &amp; </a:t>
          </a:r>
          <a:r>
            <a:rPr lang="en-GB" sz="1100" b="1"/>
            <a:t>Employabiliy Initiatives</a:t>
          </a:r>
          <a:r>
            <a:rPr lang="en-GB" sz="1100"/>
            <a:t> </a:t>
          </a:r>
        </a:p>
      </dgm:t>
    </dgm:pt>
    <dgm:pt modelId="{6C7C4ED7-84B8-4016-B39F-C505F570363C}" type="parTrans" cxnId="{70CEC58D-8674-4002-8C09-0A3539ABCE45}">
      <dgm:prSet/>
      <dgm:spPr/>
      <dgm:t>
        <a:bodyPr/>
        <a:lstStyle/>
        <a:p>
          <a:endParaRPr lang="en-GB"/>
        </a:p>
      </dgm:t>
    </dgm:pt>
    <dgm:pt modelId="{D035427A-60D9-4CC8-AD98-421C973F0CBF}" type="sibTrans" cxnId="{70CEC58D-8674-4002-8C09-0A3539ABCE45}">
      <dgm:prSet/>
      <dgm:spPr/>
      <dgm:t>
        <a:bodyPr/>
        <a:lstStyle/>
        <a:p>
          <a:endParaRPr lang="en-GB"/>
        </a:p>
      </dgm:t>
    </dgm:pt>
    <dgm:pt modelId="{D98C8FEA-79DF-48FE-8068-9D4EB88B152B}">
      <dgm:prSet custT="1"/>
      <dgm:spPr>
        <a:solidFill>
          <a:schemeClr val="accent1"/>
        </a:solidFill>
      </dgm:spPr>
      <dgm:t>
        <a:bodyPr/>
        <a:lstStyle/>
        <a:p>
          <a:r>
            <a:rPr lang="en-GB" sz="1100" b="1"/>
            <a:t>Learner</a:t>
          </a:r>
        </a:p>
        <a:p>
          <a:r>
            <a:rPr lang="en-GB" sz="1100" b="1"/>
            <a:t>Information</a:t>
          </a:r>
        </a:p>
      </dgm:t>
    </dgm:pt>
    <dgm:pt modelId="{E311695F-0FD0-4340-9D13-22BB6440DCC3}" type="parTrans" cxnId="{491E2B6C-523A-482A-BAED-FA2374AC4895}">
      <dgm:prSet/>
      <dgm:spPr/>
      <dgm:t>
        <a:bodyPr/>
        <a:lstStyle/>
        <a:p>
          <a:endParaRPr lang="en-GB"/>
        </a:p>
      </dgm:t>
    </dgm:pt>
    <dgm:pt modelId="{622ACB45-DE42-4EC2-899A-B7149E570D13}" type="sibTrans" cxnId="{491E2B6C-523A-482A-BAED-FA2374AC4895}">
      <dgm:prSet/>
      <dgm:spPr/>
      <dgm:t>
        <a:bodyPr/>
        <a:lstStyle/>
        <a:p>
          <a:endParaRPr lang="en-GB"/>
        </a:p>
      </dgm:t>
    </dgm:pt>
    <dgm:pt modelId="{3822D369-38EF-4C22-B274-EA5CAC55278B}">
      <dgm:prSet custT="1"/>
      <dgm:spPr>
        <a:solidFill>
          <a:schemeClr val="accent1"/>
        </a:solidFill>
      </dgm:spPr>
      <dgm:t>
        <a:bodyPr/>
        <a:lstStyle/>
        <a:p>
          <a:r>
            <a:rPr lang="en-GB" sz="1100" b="1"/>
            <a:t>Community Based Outreach Work</a:t>
          </a:r>
        </a:p>
      </dgm:t>
    </dgm:pt>
    <dgm:pt modelId="{CCFB78C1-E1C0-4895-8CC3-F4DFAD6C57D0}" type="parTrans" cxnId="{B2B4A800-A041-436A-928F-74BC6852845B}">
      <dgm:prSet/>
      <dgm:spPr/>
      <dgm:t>
        <a:bodyPr/>
        <a:lstStyle/>
        <a:p>
          <a:endParaRPr lang="en-GB"/>
        </a:p>
      </dgm:t>
    </dgm:pt>
    <dgm:pt modelId="{30E45EF8-6847-4110-85B8-2E8E9250A5FB}" type="sibTrans" cxnId="{B2B4A800-A041-436A-928F-74BC6852845B}">
      <dgm:prSet/>
      <dgm:spPr/>
      <dgm:t>
        <a:bodyPr/>
        <a:lstStyle/>
        <a:p>
          <a:endParaRPr lang="en-GB"/>
        </a:p>
      </dgm:t>
    </dgm:pt>
    <dgm:pt modelId="{B955B41A-A6B3-4914-9771-D190AE13E711}">
      <dgm:prSet custT="1"/>
      <dgm:spPr>
        <a:solidFill>
          <a:schemeClr val="accent1"/>
        </a:solidFill>
      </dgm:spPr>
      <dgm:t>
        <a:bodyPr/>
        <a:lstStyle/>
        <a:p>
          <a:r>
            <a:rPr lang="en-GB" sz="1050" b="1"/>
            <a:t>Individual Learning Plans</a:t>
          </a:r>
        </a:p>
      </dgm:t>
    </dgm:pt>
    <dgm:pt modelId="{DB1DC44F-53D0-41AA-9418-F8FC6D636AC8}" type="parTrans" cxnId="{FB33ED18-3B7B-4982-85AA-781BCE628514}">
      <dgm:prSet/>
      <dgm:spPr/>
      <dgm:t>
        <a:bodyPr/>
        <a:lstStyle/>
        <a:p>
          <a:endParaRPr lang="en-GB"/>
        </a:p>
      </dgm:t>
    </dgm:pt>
    <dgm:pt modelId="{DFFC6DD0-8E3E-4BB5-AE22-09819590341E}" type="sibTrans" cxnId="{FB33ED18-3B7B-4982-85AA-781BCE628514}">
      <dgm:prSet/>
      <dgm:spPr/>
      <dgm:t>
        <a:bodyPr/>
        <a:lstStyle/>
        <a:p>
          <a:endParaRPr lang="en-GB"/>
        </a:p>
      </dgm:t>
    </dgm:pt>
    <dgm:pt modelId="{31BEC67F-0B3A-4613-8766-F46008055D58}">
      <dgm:prSet custT="1"/>
      <dgm:spPr>
        <a:solidFill>
          <a:schemeClr val="accent1"/>
        </a:solidFill>
      </dgm:spPr>
      <dgm:t>
        <a:bodyPr/>
        <a:lstStyle/>
        <a:p>
          <a:r>
            <a:rPr lang="en-GB" sz="1050" b="1"/>
            <a:t>Counselling</a:t>
          </a:r>
        </a:p>
      </dgm:t>
    </dgm:pt>
    <dgm:pt modelId="{5944C32E-6E4E-4FBB-BA16-E177693CE9CA}" type="parTrans" cxnId="{DDB29990-D1D4-49C5-AF5D-C5216DF5CB23}">
      <dgm:prSet/>
      <dgm:spPr/>
      <dgm:t>
        <a:bodyPr/>
        <a:lstStyle/>
        <a:p>
          <a:endParaRPr lang="en-GB"/>
        </a:p>
      </dgm:t>
    </dgm:pt>
    <dgm:pt modelId="{1B904A04-C0BB-4351-BD70-2D3022B93919}" type="sibTrans" cxnId="{DDB29990-D1D4-49C5-AF5D-C5216DF5CB23}">
      <dgm:prSet/>
      <dgm:spPr/>
      <dgm:t>
        <a:bodyPr/>
        <a:lstStyle/>
        <a:p>
          <a:endParaRPr lang="en-GB"/>
        </a:p>
      </dgm:t>
    </dgm:pt>
    <dgm:pt modelId="{E853424B-4BEF-4156-B341-6DEB34633ABD}">
      <dgm:prSet phldrT="[Text]" custT="1"/>
      <dgm:spPr/>
      <dgm:t>
        <a:bodyPr/>
        <a:lstStyle/>
        <a:p>
          <a:r>
            <a:rPr lang="en-IE" sz="1100" b="1"/>
            <a:t>Youth Health Promotion</a:t>
          </a:r>
        </a:p>
      </dgm:t>
    </dgm:pt>
    <dgm:pt modelId="{7D497FB6-ED10-496B-9C82-0F58407DA576}" type="sibTrans" cxnId="{187945B1-7B70-476C-9F3B-34838FAD269E}">
      <dgm:prSet/>
      <dgm:spPr/>
      <dgm:t>
        <a:bodyPr/>
        <a:lstStyle/>
        <a:p>
          <a:endParaRPr lang="en-IE" sz="1100" b="1">
            <a:solidFill>
              <a:schemeClr val="bg1">
                <a:lumMod val="95000"/>
              </a:schemeClr>
            </a:solidFill>
          </a:endParaRPr>
        </a:p>
      </dgm:t>
    </dgm:pt>
    <dgm:pt modelId="{89488B78-8491-4602-8C5B-9BA6E1E69EDC}" type="parTrans" cxnId="{187945B1-7B70-476C-9F3B-34838FAD269E}">
      <dgm:prSet custT="1"/>
      <dgm:spPr/>
      <dgm:t>
        <a:bodyPr/>
        <a:lstStyle/>
        <a:p>
          <a:endParaRPr lang="en-IE" sz="1100" b="1">
            <a:solidFill>
              <a:schemeClr val="bg1">
                <a:lumMod val="95000"/>
              </a:schemeClr>
            </a:solidFill>
          </a:endParaRPr>
        </a:p>
      </dgm:t>
    </dgm:pt>
    <dgm:pt modelId="{51237474-201E-4199-97F0-0628BABF4A9F}">
      <dgm:prSet phldrT="[Text]" custT="1"/>
      <dgm:spPr/>
      <dgm:t>
        <a:bodyPr/>
        <a:lstStyle/>
        <a:p>
          <a:r>
            <a:rPr lang="en-IE" sz="1100" b="1"/>
            <a:t>Advocacy</a:t>
          </a:r>
        </a:p>
      </dgm:t>
    </dgm:pt>
    <dgm:pt modelId="{64606685-A1BF-4779-894A-3FD0A64141AD}" type="sibTrans" cxnId="{573857C7-2A4C-456C-BFD8-3D79253F6F2D}">
      <dgm:prSet/>
      <dgm:spPr/>
      <dgm:t>
        <a:bodyPr/>
        <a:lstStyle/>
        <a:p>
          <a:endParaRPr lang="en-IE" sz="1100" b="1">
            <a:solidFill>
              <a:schemeClr val="bg1">
                <a:lumMod val="95000"/>
              </a:schemeClr>
            </a:solidFill>
          </a:endParaRPr>
        </a:p>
      </dgm:t>
    </dgm:pt>
    <dgm:pt modelId="{4E652A05-B5D2-49AC-8E09-512BD91E92D0}" type="parTrans" cxnId="{573857C7-2A4C-456C-BFD8-3D79253F6F2D}">
      <dgm:prSet custT="1"/>
      <dgm:spPr/>
      <dgm:t>
        <a:bodyPr/>
        <a:lstStyle/>
        <a:p>
          <a:endParaRPr lang="en-IE" sz="1100" b="1">
            <a:solidFill>
              <a:schemeClr val="bg1">
                <a:lumMod val="95000"/>
              </a:schemeClr>
            </a:solidFill>
          </a:endParaRPr>
        </a:p>
      </dgm:t>
    </dgm:pt>
    <dgm:pt modelId="{92F68A38-DEAA-46F4-906D-AF340B5487F1}">
      <dgm:prSet phldrT="[Text]" custT="1"/>
      <dgm:spPr>
        <a:solidFill>
          <a:schemeClr val="accent1"/>
        </a:solidFill>
      </dgm:spPr>
      <dgm:t>
        <a:bodyPr/>
        <a:lstStyle/>
        <a:p>
          <a:r>
            <a:rPr lang="en-IE" sz="1100" b="1">
              <a:solidFill>
                <a:schemeClr val="bg1"/>
              </a:solidFill>
            </a:rPr>
            <a:t>Literacy &amp; Numeracy</a:t>
          </a:r>
        </a:p>
      </dgm:t>
    </dgm:pt>
    <dgm:pt modelId="{625D634E-187C-42D5-A75A-6848BE1DC1D3}" type="sibTrans" cxnId="{12FEF6FB-93BD-4CC1-AE97-71C8264FECF2}">
      <dgm:prSet/>
      <dgm:spPr/>
      <dgm:t>
        <a:bodyPr/>
        <a:lstStyle/>
        <a:p>
          <a:endParaRPr lang="en-IE" sz="1100" b="1">
            <a:solidFill>
              <a:schemeClr val="bg1">
                <a:lumMod val="95000"/>
              </a:schemeClr>
            </a:solidFill>
          </a:endParaRPr>
        </a:p>
      </dgm:t>
    </dgm:pt>
    <dgm:pt modelId="{E01E140B-B2EA-470D-8746-4E378BCD88BA}" type="parTrans" cxnId="{12FEF6FB-93BD-4CC1-AE97-71C8264FECF2}">
      <dgm:prSet custT="1"/>
      <dgm:spPr/>
      <dgm:t>
        <a:bodyPr/>
        <a:lstStyle/>
        <a:p>
          <a:endParaRPr lang="en-IE" sz="1100" b="1">
            <a:solidFill>
              <a:schemeClr val="bg1">
                <a:lumMod val="95000"/>
              </a:schemeClr>
            </a:solidFill>
          </a:endParaRPr>
        </a:p>
      </dgm:t>
    </dgm:pt>
    <dgm:pt modelId="{513583AF-7EBA-4304-9053-A24AF643C801}" type="pres">
      <dgm:prSet presAssocID="{F093D834-0043-4751-B9E3-AB9E11BE616B}" presName="cycle" presStyleCnt="0">
        <dgm:presLayoutVars>
          <dgm:chMax val="1"/>
          <dgm:dir/>
          <dgm:animLvl val="ctr"/>
          <dgm:resizeHandles val="exact"/>
        </dgm:presLayoutVars>
      </dgm:prSet>
      <dgm:spPr/>
      <dgm:t>
        <a:bodyPr/>
        <a:lstStyle/>
        <a:p>
          <a:endParaRPr lang="en-IE"/>
        </a:p>
      </dgm:t>
    </dgm:pt>
    <dgm:pt modelId="{99878B5F-AACC-47DD-8CC6-DB238D5F6384}" type="pres">
      <dgm:prSet presAssocID="{41C977D3-EFD2-47DA-A689-83E335F42F1A}" presName="centerShape" presStyleLbl="node0" presStyleIdx="0" presStyleCnt="1" custScaleX="150421" custScaleY="132961"/>
      <dgm:spPr/>
      <dgm:t>
        <a:bodyPr/>
        <a:lstStyle/>
        <a:p>
          <a:endParaRPr lang="en-IE"/>
        </a:p>
      </dgm:t>
    </dgm:pt>
    <dgm:pt modelId="{7F691FF2-B4B8-4D34-99B7-7F0AF8FB5F05}" type="pres">
      <dgm:prSet presAssocID="{E01E140B-B2EA-470D-8746-4E378BCD88BA}" presName="Name9" presStyleLbl="parChTrans1D2" presStyleIdx="0" presStyleCnt="11"/>
      <dgm:spPr/>
      <dgm:t>
        <a:bodyPr/>
        <a:lstStyle/>
        <a:p>
          <a:endParaRPr lang="en-IE"/>
        </a:p>
      </dgm:t>
    </dgm:pt>
    <dgm:pt modelId="{D7B2896D-3778-47DC-88B4-542ED9EFAEE6}" type="pres">
      <dgm:prSet presAssocID="{E01E140B-B2EA-470D-8746-4E378BCD88BA}" presName="connTx" presStyleLbl="parChTrans1D2" presStyleIdx="0" presStyleCnt="11"/>
      <dgm:spPr/>
      <dgm:t>
        <a:bodyPr/>
        <a:lstStyle/>
        <a:p>
          <a:endParaRPr lang="en-IE"/>
        </a:p>
      </dgm:t>
    </dgm:pt>
    <dgm:pt modelId="{D95EE22A-6B1D-4FD4-8079-7806A6C0F4F2}" type="pres">
      <dgm:prSet presAssocID="{92F68A38-DEAA-46F4-906D-AF340B5487F1}" presName="node" presStyleLbl="node1" presStyleIdx="0" presStyleCnt="11" custScaleX="138974" custScaleY="81730" custRadScaleRad="100768" custRadScaleInc="0">
        <dgm:presLayoutVars>
          <dgm:bulletEnabled val="1"/>
        </dgm:presLayoutVars>
      </dgm:prSet>
      <dgm:spPr/>
      <dgm:t>
        <a:bodyPr/>
        <a:lstStyle/>
        <a:p>
          <a:endParaRPr lang="en-IE"/>
        </a:p>
      </dgm:t>
    </dgm:pt>
    <dgm:pt modelId="{E6D98A70-FCF4-4C63-904C-21264FCD38C9}" type="pres">
      <dgm:prSet presAssocID="{4E652A05-B5D2-49AC-8E09-512BD91E92D0}" presName="Name9" presStyleLbl="parChTrans1D2" presStyleIdx="1" presStyleCnt="11"/>
      <dgm:spPr/>
      <dgm:t>
        <a:bodyPr/>
        <a:lstStyle/>
        <a:p>
          <a:endParaRPr lang="en-IE"/>
        </a:p>
      </dgm:t>
    </dgm:pt>
    <dgm:pt modelId="{49265BEA-093F-4FA2-8B22-5EC1E32D3DE2}" type="pres">
      <dgm:prSet presAssocID="{4E652A05-B5D2-49AC-8E09-512BD91E92D0}" presName="connTx" presStyleLbl="parChTrans1D2" presStyleIdx="1" presStyleCnt="11"/>
      <dgm:spPr/>
      <dgm:t>
        <a:bodyPr/>
        <a:lstStyle/>
        <a:p>
          <a:endParaRPr lang="en-IE"/>
        </a:p>
      </dgm:t>
    </dgm:pt>
    <dgm:pt modelId="{DCDC54B2-AA58-4241-B34F-BD967B7983F1}" type="pres">
      <dgm:prSet presAssocID="{51237474-201E-4199-97F0-0628BABF4A9F}" presName="node" presStyleLbl="node1" presStyleIdx="1" presStyleCnt="11" custScaleX="163572" custScaleY="81524" custRadScaleRad="109383" custRadScaleInc="35005">
        <dgm:presLayoutVars>
          <dgm:bulletEnabled val="1"/>
        </dgm:presLayoutVars>
      </dgm:prSet>
      <dgm:spPr/>
      <dgm:t>
        <a:bodyPr/>
        <a:lstStyle/>
        <a:p>
          <a:endParaRPr lang="en-IE"/>
        </a:p>
      </dgm:t>
    </dgm:pt>
    <dgm:pt modelId="{ACEC48AD-A332-49D5-AED7-E9DBC41962D9}" type="pres">
      <dgm:prSet presAssocID="{89488B78-8491-4602-8C5B-9BA6E1E69EDC}" presName="Name9" presStyleLbl="parChTrans1D2" presStyleIdx="2" presStyleCnt="11"/>
      <dgm:spPr/>
      <dgm:t>
        <a:bodyPr/>
        <a:lstStyle/>
        <a:p>
          <a:endParaRPr lang="en-IE"/>
        </a:p>
      </dgm:t>
    </dgm:pt>
    <dgm:pt modelId="{4365149D-A3C5-4A69-B08E-0E6BB6D12613}" type="pres">
      <dgm:prSet presAssocID="{89488B78-8491-4602-8C5B-9BA6E1E69EDC}" presName="connTx" presStyleLbl="parChTrans1D2" presStyleIdx="2" presStyleCnt="11"/>
      <dgm:spPr/>
      <dgm:t>
        <a:bodyPr/>
        <a:lstStyle/>
        <a:p>
          <a:endParaRPr lang="en-IE"/>
        </a:p>
      </dgm:t>
    </dgm:pt>
    <dgm:pt modelId="{172EBD85-DC75-4A2D-BF10-6C4568263D20}" type="pres">
      <dgm:prSet presAssocID="{E853424B-4BEF-4156-B341-6DEB34633ABD}" presName="node" presStyleLbl="node1" presStyleIdx="2" presStyleCnt="11" custScaleX="177375" custScaleY="77532" custRadScaleRad="101510" custRadScaleInc="21435">
        <dgm:presLayoutVars>
          <dgm:bulletEnabled val="1"/>
        </dgm:presLayoutVars>
      </dgm:prSet>
      <dgm:spPr/>
      <dgm:t>
        <a:bodyPr/>
        <a:lstStyle/>
        <a:p>
          <a:endParaRPr lang="en-IE"/>
        </a:p>
      </dgm:t>
    </dgm:pt>
    <dgm:pt modelId="{AF3CCCB7-8864-49CC-9D19-830861520946}" type="pres">
      <dgm:prSet presAssocID="{3721D85F-B869-428E-95A5-5408386997B1}" presName="Name9" presStyleLbl="parChTrans1D2" presStyleIdx="3" presStyleCnt="11"/>
      <dgm:spPr/>
      <dgm:t>
        <a:bodyPr/>
        <a:lstStyle/>
        <a:p>
          <a:endParaRPr lang="en-IE"/>
        </a:p>
      </dgm:t>
    </dgm:pt>
    <dgm:pt modelId="{8AC1DF04-415B-4C68-835F-CB517C089567}" type="pres">
      <dgm:prSet presAssocID="{3721D85F-B869-428E-95A5-5408386997B1}" presName="connTx" presStyleLbl="parChTrans1D2" presStyleIdx="3" presStyleCnt="11"/>
      <dgm:spPr/>
      <dgm:t>
        <a:bodyPr/>
        <a:lstStyle/>
        <a:p>
          <a:endParaRPr lang="en-IE"/>
        </a:p>
      </dgm:t>
    </dgm:pt>
    <dgm:pt modelId="{46CEC30A-1260-4CB3-B336-EE18FA519A6F}" type="pres">
      <dgm:prSet presAssocID="{146D7A85-0971-4533-8417-50F811164FD8}" presName="node" presStyleLbl="node1" presStyleIdx="3" presStyleCnt="11" custScaleX="163536" custScaleY="83209">
        <dgm:presLayoutVars>
          <dgm:bulletEnabled val="1"/>
        </dgm:presLayoutVars>
      </dgm:prSet>
      <dgm:spPr/>
      <dgm:t>
        <a:bodyPr/>
        <a:lstStyle/>
        <a:p>
          <a:endParaRPr lang="en-IE"/>
        </a:p>
      </dgm:t>
    </dgm:pt>
    <dgm:pt modelId="{A2B15C1E-060F-4ADA-A59C-33ABB2B0DF64}" type="pres">
      <dgm:prSet presAssocID="{1FF47C63-D189-4A88-98C0-98B18961B549}" presName="Name9" presStyleLbl="parChTrans1D2" presStyleIdx="4" presStyleCnt="11"/>
      <dgm:spPr/>
      <dgm:t>
        <a:bodyPr/>
        <a:lstStyle/>
        <a:p>
          <a:endParaRPr lang="en-IE"/>
        </a:p>
      </dgm:t>
    </dgm:pt>
    <dgm:pt modelId="{0EB73C49-9591-4FEE-948C-162FFBD7C965}" type="pres">
      <dgm:prSet presAssocID="{1FF47C63-D189-4A88-98C0-98B18961B549}" presName="connTx" presStyleLbl="parChTrans1D2" presStyleIdx="4" presStyleCnt="11"/>
      <dgm:spPr/>
      <dgm:t>
        <a:bodyPr/>
        <a:lstStyle/>
        <a:p>
          <a:endParaRPr lang="en-IE"/>
        </a:p>
      </dgm:t>
    </dgm:pt>
    <dgm:pt modelId="{D2F639A1-CAF1-477A-8561-EC32D8A7BF8B}" type="pres">
      <dgm:prSet presAssocID="{C5A99A74-145D-4BCC-B0BC-AD1531E60F81}" presName="node" presStyleLbl="node1" presStyleIdx="4" presStyleCnt="11" custScaleX="150550" custScaleY="83696" custRadScaleRad="114518" custRadScaleInc="-45778">
        <dgm:presLayoutVars>
          <dgm:bulletEnabled val="1"/>
        </dgm:presLayoutVars>
      </dgm:prSet>
      <dgm:spPr/>
      <dgm:t>
        <a:bodyPr/>
        <a:lstStyle/>
        <a:p>
          <a:endParaRPr lang="en-IE"/>
        </a:p>
      </dgm:t>
    </dgm:pt>
    <dgm:pt modelId="{4B3E6E7B-7169-4275-A269-88471CEF4CDA}" type="pres">
      <dgm:prSet presAssocID="{A55A8548-D604-4631-A502-631511B9F8FE}" presName="Name9" presStyleLbl="parChTrans1D2" presStyleIdx="5" presStyleCnt="11"/>
      <dgm:spPr/>
      <dgm:t>
        <a:bodyPr/>
        <a:lstStyle/>
        <a:p>
          <a:endParaRPr lang="en-IE"/>
        </a:p>
      </dgm:t>
    </dgm:pt>
    <dgm:pt modelId="{65B3A5B3-EF69-4969-AB38-EBE4EB4723FD}" type="pres">
      <dgm:prSet presAssocID="{A55A8548-D604-4631-A502-631511B9F8FE}" presName="connTx" presStyleLbl="parChTrans1D2" presStyleIdx="5" presStyleCnt="11"/>
      <dgm:spPr/>
      <dgm:t>
        <a:bodyPr/>
        <a:lstStyle/>
        <a:p>
          <a:endParaRPr lang="en-IE"/>
        </a:p>
      </dgm:t>
    </dgm:pt>
    <dgm:pt modelId="{1D83DEAD-42E6-4844-9C70-9C6E23CC68B2}" type="pres">
      <dgm:prSet presAssocID="{B67EB5A1-446A-4DA3-97E3-CC18E0EF7C4A}" presName="node" presStyleLbl="node1" presStyleIdx="5" presStyleCnt="11" custScaleX="166981" custScaleY="75238" custRadScaleRad="108325" custRadScaleInc="-57361">
        <dgm:presLayoutVars>
          <dgm:bulletEnabled val="1"/>
        </dgm:presLayoutVars>
      </dgm:prSet>
      <dgm:spPr/>
      <dgm:t>
        <a:bodyPr/>
        <a:lstStyle/>
        <a:p>
          <a:endParaRPr lang="en-IE"/>
        </a:p>
      </dgm:t>
    </dgm:pt>
    <dgm:pt modelId="{092947C2-DD49-4298-BA9D-F198B1DEE35B}" type="pres">
      <dgm:prSet presAssocID="{6C7C4ED7-84B8-4016-B39F-C505F570363C}" presName="Name9" presStyleLbl="parChTrans1D2" presStyleIdx="6" presStyleCnt="11"/>
      <dgm:spPr/>
      <dgm:t>
        <a:bodyPr/>
        <a:lstStyle/>
        <a:p>
          <a:endParaRPr lang="en-IE"/>
        </a:p>
      </dgm:t>
    </dgm:pt>
    <dgm:pt modelId="{1CBE5A54-1F1F-454B-A1A0-F76C97A69BD7}" type="pres">
      <dgm:prSet presAssocID="{6C7C4ED7-84B8-4016-B39F-C505F570363C}" presName="connTx" presStyleLbl="parChTrans1D2" presStyleIdx="6" presStyleCnt="11"/>
      <dgm:spPr/>
      <dgm:t>
        <a:bodyPr/>
        <a:lstStyle/>
        <a:p>
          <a:endParaRPr lang="en-IE"/>
        </a:p>
      </dgm:t>
    </dgm:pt>
    <dgm:pt modelId="{132F72E5-7275-48C5-AC18-95BFDB9473F5}" type="pres">
      <dgm:prSet presAssocID="{832613E2-5AF4-4EB4-94B8-34AD2D4336D8}" presName="node" presStyleLbl="node1" presStyleIdx="6" presStyleCnt="11" custScaleX="178282" custScaleY="88863" custRadScaleRad="106743" custRadScaleInc="23737">
        <dgm:presLayoutVars>
          <dgm:bulletEnabled val="1"/>
        </dgm:presLayoutVars>
      </dgm:prSet>
      <dgm:spPr/>
      <dgm:t>
        <a:bodyPr/>
        <a:lstStyle/>
        <a:p>
          <a:endParaRPr lang="en-IE"/>
        </a:p>
      </dgm:t>
    </dgm:pt>
    <dgm:pt modelId="{E370A616-1EB4-44A6-835D-24D7F9FD9599}" type="pres">
      <dgm:prSet presAssocID="{E311695F-0FD0-4340-9D13-22BB6440DCC3}" presName="Name9" presStyleLbl="parChTrans1D2" presStyleIdx="7" presStyleCnt="11"/>
      <dgm:spPr/>
      <dgm:t>
        <a:bodyPr/>
        <a:lstStyle/>
        <a:p>
          <a:endParaRPr lang="en-IE"/>
        </a:p>
      </dgm:t>
    </dgm:pt>
    <dgm:pt modelId="{79E7A146-54C5-4161-AB1A-1993CE0C665C}" type="pres">
      <dgm:prSet presAssocID="{E311695F-0FD0-4340-9D13-22BB6440DCC3}" presName="connTx" presStyleLbl="parChTrans1D2" presStyleIdx="7" presStyleCnt="11"/>
      <dgm:spPr/>
      <dgm:t>
        <a:bodyPr/>
        <a:lstStyle/>
        <a:p>
          <a:endParaRPr lang="en-IE"/>
        </a:p>
      </dgm:t>
    </dgm:pt>
    <dgm:pt modelId="{4E0F6E1D-8F1C-48BB-9DD8-14EF896013E8}" type="pres">
      <dgm:prSet presAssocID="{D98C8FEA-79DF-48FE-8068-9D4EB88B152B}" presName="node" presStyleLbl="node1" presStyleIdx="7" presStyleCnt="11" custScaleX="172659" custScaleY="74479" custRadScaleRad="99571" custRadScaleInc="3362">
        <dgm:presLayoutVars>
          <dgm:bulletEnabled val="1"/>
        </dgm:presLayoutVars>
      </dgm:prSet>
      <dgm:spPr/>
      <dgm:t>
        <a:bodyPr/>
        <a:lstStyle/>
        <a:p>
          <a:endParaRPr lang="en-IE"/>
        </a:p>
      </dgm:t>
    </dgm:pt>
    <dgm:pt modelId="{01600CA1-CC93-4B84-A3D9-FB79AFABDB45}" type="pres">
      <dgm:prSet presAssocID="{CCFB78C1-E1C0-4895-8CC3-F4DFAD6C57D0}" presName="Name9" presStyleLbl="parChTrans1D2" presStyleIdx="8" presStyleCnt="11"/>
      <dgm:spPr/>
      <dgm:t>
        <a:bodyPr/>
        <a:lstStyle/>
        <a:p>
          <a:endParaRPr lang="en-IE"/>
        </a:p>
      </dgm:t>
    </dgm:pt>
    <dgm:pt modelId="{D9A3B330-F48E-44E1-917C-36D32924C24A}" type="pres">
      <dgm:prSet presAssocID="{CCFB78C1-E1C0-4895-8CC3-F4DFAD6C57D0}" presName="connTx" presStyleLbl="parChTrans1D2" presStyleIdx="8" presStyleCnt="11"/>
      <dgm:spPr/>
      <dgm:t>
        <a:bodyPr/>
        <a:lstStyle/>
        <a:p>
          <a:endParaRPr lang="en-IE"/>
        </a:p>
      </dgm:t>
    </dgm:pt>
    <dgm:pt modelId="{E5341B63-A6F6-4D36-B729-EA8DDCCE3915}" type="pres">
      <dgm:prSet presAssocID="{3822D369-38EF-4C22-B274-EA5CAC55278B}" presName="node" presStyleLbl="node1" presStyleIdx="8" presStyleCnt="11" custScaleX="162539" custScaleY="91627" custRadScaleRad="98572" custRadScaleInc="-15336">
        <dgm:presLayoutVars>
          <dgm:bulletEnabled val="1"/>
        </dgm:presLayoutVars>
      </dgm:prSet>
      <dgm:spPr/>
      <dgm:t>
        <a:bodyPr/>
        <a:lstStyle/>
        <a:p>
          <a:endParaRPr lang="en-IE"/>
        </a:p>
      </dgm:t>
    </dgm:pt>
    <dgm:pt modelId="{91115D61-1CF6-4885-8D3A-42373F94A072}" type="pres">
      <dgm:prSet presAssocID="{DB1DC44F-53D0-41AA-9418-F8FC6D636AC8}" presName="Name9" presStyleLbl="parChTrans1D2" presStyleIdx="9" presStyleCnt="11"/>
      <dgm:spPr/>
      <dgm:t>
        <a:bodyPr/>
        <a:lstStyle/>
        <a:p>
          <a:endParaRPr lang="en-IE"/>
        </a:p>
      </dgm:t>
    </dgm:pt>
    <dgm:pt modelId="{EF4833BF-9FE7-4233-80B1-6AE7AE4821DB}" type="pres">
      <dgm:prSet presAssocID="{DB1DC44F-53D0-41AA-9418-F8FC6D636AC8}" presName="connTx" presStyleLbl="parChTrans1D2" presStyleIdx="9" presStyleCnt="11"/>
      <dgm:spPr/>
      <dgm:t>
        <a:bodyPr/>
        <a:lstStyle/>
        <a:p>
          <a:endParaRPr lang="en-IE"/>
        </a:p>
      </dgm:t>
    </dgm:pt>
    <dgm:pt modelId="{09DDB198-4926-4D8D-802E-11C1BF01EFFC}" type="pres">
      <dgm:prSet presAssocID="{B955B41A-A6B3-4914-9771-D190AE13E711}" presName="node" presStyleLbl="node1" presStyleIdx="9" presStyleCnt="11" custScaleX="173449" custScaleY="77153" custRadScaleRad="105931" custRadScaleInc="-35986">
        <dgm:presLayoutVars>
          <dgm:bulletEnabled val="1"/>
        </dgm:presLayoutVars>
      </dgm:prSet>
      <dgm:spPr/>
      <dgm:t>
        <a:bodyPr/>
        <a:lstStyle/>
        <a:p>
          <a:endParaRPr lang="en-IE"/>
        </a:p>
      </dgm:t>
    </dgm:pt>
    <dgm:pt modelId="{596E91DA-5DD0-47E0-BC74-FA99A0FF5191}" type="pres">
      <dgm:prSet presAssocID="{5944C32E-6E4E-4FBB-BA16-E177693CE9CA}" presName="Name9" presStyleLbl="parChTrans1D2" presStyleIdx="10" presStyleCnt="11"/>
      <dgm:spPr/>
      <dgm:t>
        <a:bodyPr/>
        <a:lstStyle/>
        <a:p>
          <a:endParaRPr lang="en-IE"/>
        </a:p>
      </dgm:t>
    </dgm:pt>
    <dgm:pt modelId="{644FC15E-F610-4DAE-ACDB-16225C29BCC3}" type="pres">
      <dgm:prSet presAssocID="{5944C32E-6E4E-4FBB-BA16-E177693CE9CA}" presName="connTx" presStyleLbl="parChTrans1D2" presStyleIdx="10" presStyleCnt="11"/>
      <dgm:spPr/>
      <dgm:t>
        <a:bodyPr/>
        <a:lstStyle/>
        <a:p>
          <a:endParaRPr lang="en-IE"/>
        </a:p>
      </dgm:t>
    </dgm:pt>
    <dgm:pt modelId="{B240B735-5F7B-42B0-9130-FB35E34A9227}" type="pres">
      <dgm:prSet presAssocID="{31BEC67F-0B3A-4613-8766-F46008055D58}" presName="node" presStyleLbl="node1" presStyleIdx="10" presStyleCnt="11" custScaleX="194825" custScaleY="79880" custRadScaleRad="106544" custRadScaleInc="-64082">
        <dgm:presLayoutVars>
          <dgm:bulletEnabled val="1"/>
        </dgm:presLayoutVars>
      </dgm:prSet>
      <dgm:spPr/>
      <dgm:t>
        <a:bodyPr/>
        <a:lstStyle/>
        <a:p>
          <a:endParaRPr lang="en-IE"/>
        </a:p>
      </dgm:t>
    </dgm:pt>
  </dgm:ptLst>
  <dgm:cxnLst>
    <dgm:cxn modelId="{522241F0-DBC6-4F15-9EA4-0E0A1D6B2694}" srcId="{F093D834-0043-4751-B9E3-AB9E11BE616B}" destId="{41C977D3-EFD2-47DA-A689-83E335F42F1A}" srcOrd="0" destOrd="0" parTransId="{3B12CFAD-34BF-4AC2-AC0D-EE1D486BF232}" sibTransId="{4D946A35-644B-4464-B36E-08C2C177DABF}"/>
    <dgm:cxn modelId="{573857C7-2A4C-456C-BFD8-3D79253F6F2D}" srcId="{41C977D3-EFD2-47DA-A689-83E335F42F1A}" destId="{51237474-201E-4199-97F0-0628BABF4A9F}" srcOrd="1" destOrd="0" parTransId="{4E652A05-B5D2-49AC-8E09-512BD91E92D0}" sibTransId="{64606685-A1BF-4779-894A-3FD0A64141AD}"/>
    <dgm:cxn modelId="{9DFDBBE0-4227-4E3F-AC56-8DC326CB9102}" srcId="{41C977D3-EFD2-47DA-A689-83E335F42F1A}" destId="{C5A99A74-145D-4BCC-B0BC-AD1531E60F81}" srcOrd="4" destOrd="0" parTransId="{1FF47C63-D189-4A88-98C0-98B18961B549}" sibTransId="{A5A7DDF6-8D6E-4755-AA84-66487C0DD83E}"/>
    <dgm:cxn modelId="{31EA50BE-875D-4CC8-B076-3896FA5F1C9B}" type="presOf" srcId="{5944C32E-6E4E-4FBB-BA16-E177693CE9CA}" destId="{644FC15E-F610-4DAE-ACDB-16225C29BCC3}" srcOrd="1" destOrd="0" presId="urn:microsoft.com/office/officeart/2005/8/layout/radial1"/>
    <dgm:cxn modelId="{16D23F82-62FC-4FD7-A0E5-6364208FC52B}" type="presOf" srcId="{D98C8FEA-79DF-48FE-8068-9D4EB88B152B}" destId="{4E0F6E1D-8F1C-48BB-9DD8-14EF896013E8}" srcOrd="0" destOrd="0" presId="urn:microsoft.com/office/officeart/2005/8/layout/radial1"/>
    <dgm:cxn modelId="{695144C2-1AE3-469E-9F40-14F92D038687}" type="presOf" srcId="{51237474-201E-4199-97F0-0628BABF4A9F}" destId="{DCDC54B2-AA58-4241-B34F-BD967B7983F1}" srcOrd="0" destOrd="0" presId="urn:microsoft.com/office/officeart/2005/8/layout/radial1"/>
    <dgm:cxn modelId="{E0E13704-626E-41F6-9AA9-5C9445D6BC81}" type="presOf" srcId="{A55A8548-D604-4631-A502-631511B9F8FE}" destId="{4B3E6E7B-7169-4275-A269-88471CEF4CDA}" srcOrd="0" destOrd="0" presId="urn:microsoft.com/office/officeart/2005/8/layout/radial1"/>
    <dgm:cxn modelId="{D2FEE3ED-3399-4AE0-B344-DC7F23777436}" type="presOf" srcId="{E01E140B-B2EA-470D-8746-4E378BCD88BA}" destId="{7F691FF2-B4B8-4D34-99B7-7F0AF8FB5F05}" srcOrd="0" destOrd="0" presId="urn:microsoft.com/office/officeart/2005/8/layout/radial1"/>
    <dgm:cxn modelId="{EF9718DA-0FD8-4F08-971A-BFA2371CD928}" type="presOf" srcId="{1FF47C63-D189-4A88-98C0-98B18961B549}" destId="{0EB73C49-9591-4FEE-948C-162FFBD7C965}" srcOrd="1" destOrd="0" presId="urn:microsoft.com/office/officeart/2005/8/layout/radial1"/>
    <dgm:cxn modelId="{461A8678-28AE-4607-B5AA-76025390AFA9}" type="presOf" srcId="{92F68A38-DEAA-46F4-906D-AF340B5487F1}" destId="{D95EE22A-6B1D-4FD4-8079-7806A6C0F4F2}" srcOrd="0" destOrd="0" presId="urn:microsoft.com/office/officeart/2005/8/layout/radial1"/>
    <dgm:cxn modelId="{E95247AF-A509-4154-9F2F-FF7B79E0CFB8}" type="presOf" srcId="{B67EB5A1-446A-4DA3-97E3-CC18E0EF7C4A}" destId="{1D83DEAD-42E6-4844-9C70-9C6E23CC68B2}" srcOrd="0" destOrd="0" presId="urn:microsoft.com/office/officeart/2005/8/layout/radial1"/>
    <dgm:cxn modelId="{6CABE841-78FA-4B63-A6E8-51B3A8F5625D}" type="presOf" srcId="{1FF47C63-D189-4A88-98C0-98B18961B549}" destId="{A2B15C1E-060F-4ADA-A59C-33ABB2B0DF64}" srcOrd="0" destOrd="0" presId="urn:microsoft.com/office/officeart/2005/8/layout/radial1"/>
    <dgm:cxn modelId="{6AAC9750-EBCE-4B89-9EAD-8EE5FCD27BAA}" type="presOf" srcId="{E853424B-4BEF-4156-B341-6DEB34633ABD}" destId="{172EBD85-DC75-4A2D-BF10-6C4568263D20}" srcOrd="0" destOrd="0" presId="urn:microsoft.com/office/officeart/2005/8/layout/radial1"/>
    <dgm:cxn modelId="{FB33ED18-3B7B-4982-85AA-781BCE628514}" srcId="{41C977D3-EFD2-47DA-A689-83E335F42F1A}" destId="{B955B41A-A6B3-4914-9771-D190AE13E711}" srcOrd="9" destOrd="0" parTransId="{DB1DC44F-53D0-41AA-9418-F8FC6D636AC8}" sibTransId="{DFFC6DD0-8E3E-4BB5-AE22-09819590341E}"/>
    <dgm:cxn modelId="{70680ABA-C767-41B7-85A9-38BED3B402C1}" srcId="{41C977D3-EFD2-47DA-A689-83E335F42F1A}" destId="{146D7A85-0971-4533-8417-50F811164FD8}" srcOrd="3" destOrd="0" parTransId="{3721D85F-B869-428E-95A5-5408386997B1}" sibTransId="{F8E987BE-BB7B-4DCD-AE48-A7C4D65F6FF7}"/>
    <dgm:cxn modelId="{55DFAD03-0301-4149-B256-29A05C7A175C}" type="presOf" srcId="{4E652A05-B5D2-49AC-8E09-512BD91E92D0}" destId="{E6D98A70-FCF4-4C63-904C-21264FCD38C9}" srcOrd="0" destOrd="0" presId="urn:microsoft.com/office/officeart/2005/8/layout/radial1"/>
    <dgm:cxn modelId="{FFC79301-9CD7-4A6D-9C24-45B91EE7D3A4}" type="presOf" srcId="{E311695F-0FD0-4340-9D13-22BB6440DCC3}" destId="{E370A616-1EB4-44A6-835D-24D7F9FD9599}" srcOrd="0" destOrd="0" presId="urn:microsoft.com/office/officeart/2005/8/layout/radial1"/>
    <dgm:cxn modelId="{BE7509BE-9B90-4961-9555-9B28FDFDCE9A}" type="presOf" srcId="{832613E2-5AF4-4EB4-94B8-34AD2D4336D8}" destId="{132F72E5-7275-48C5-AC18-95BFDB9473F5}" srcOrd="0" destOrd="0" presId="urn:microsoft.com/office/officeart/2005/8/layout/radial1"/>
    <dgm:cxn modelId="{FA1C30DB-3697-4109-B1BF-DF172981EB2F}" type="presOf" srcId="{E01E140B-B2EA-470D-8746-4E378BCD88BA}" destId="{D7B2896D-3778-47DC-88B4-542ED9EFAEE6}" srcOrd="1" destOrd="0" presId="urn:microsoft.com/office/officeart/2005/8/layout/radial1"/>
    <dgm:cxn modelId="{5CB6DE63-3721-483F-BD53-86B27534DF24}" type="presOf" srcId="{DB1DC44F-53D0-41AA-9418-F8FC6D636AC8}" destId="{91115D61-1CF6-4885-8D3A-42373F94A072}" srcOrd="0" destOrd="0" presId="urn:microsoft.com/office/officeart/2005/8/layout/radial1"/>
    <dgm:cxn modelId="{187945B1-7B70-476C-9F3B-34838FAD269E}" srcId="{41C977D3-EFD2-47DA-A689-83E335F42F1A}" destId="{E853424B-4BEF-4156-B341-6DEB34633ABD}" srcOrd="2" destOrd="0" parTransId="{89488B78-8491-4602-8C5B-9BA6E1E69EDC}" sibTransId="{7D497FB6-ED10-496B-9C82-0F58407DA576}"/>
    <dgm:cxn modelId="{0F118FCB-6A0D-4C0E-ACBC-C1617C642C9F}" type="presOf" srcId="{C5A99A74-145D-4BCC-B0BC-AD1531E60F81}" destId="{D2F639A1-CAF1-477A-8561-EC32D8A7BF8B}" srcOrd="0" destOrd="0" presId="urn:microsoft.com/office/officeart/2005/8/layout/radial1"/>
    <dgm:cxn modelId="{491E2B6C-523A-482A-BAED-FA2374AC4895}" srcId="{41C977D3-EFD2-47DA-A689-83E335F42F1A}" destId="{D98C8FEA-79DF-48FE-8068-9D4EB88B152B}" srcOrd="7" destOrd="0" parTransId="{E311695F-0FD0-4340-9D13-22BB6440DCC3}" sibTransId="{622ACB45-DE42-4EC2-899A-B7149E570D13}"/>
    <dgm:cxn modelId="{F30E9CA5-A99A-4624-B987-7D8365DF4174}" type="presOf" srcId="{CCFB78C1-E1C0-4895-8CC3-F4DFAD6C57D0}" destId="{D9A3B330-F48E-44E1-917C-36D32924C24A}" srcOrd="1" destOrd="0" presId="urn:microsoft.com/office/officeart/2005/8/layout/radial1"/>
    <dgm:cxn modelId="{41D3CA66-499F-4D52-A3EE-0AF8866975FB}" type="presOf" srcId="{3822D369-38EF-4C22-B274-EA5CAC55278B}" destId="{E5341B63-A6F6-4D36-B729-EA8DDCCE3915}" srcOrd="0" destOrd="0" presId="urn:microsoft.com/office/officeart/2005/8/layout/radial1"/>
    <dgm:cxn modelId="{8BC42B84-0AD6-4735-9CEF-5839CF04B46D}" type="presOf" srcId="{31BEC67F-0B3A-4613-8766-F46008055D58}" destId="{B240B735-5F7B-42B0-9130-FB35E34A9227}" srcOrd="0" destOrd="0" presId="urn:microsoft.com/office/officeart/2005/8/layout/radial1"/>
    <dgm:cxn modelId="{EE0AC106-48AF-4BAD-8794-E0EAB93610A9}" type="presOf" srcId="{A55A8548-D604-4631-A502-631511B9F8FE}" destId="{65B3A5B3-EF69-4969-AB38-EBE4EB4723FD}" srcOrd="1" destOrd="0" presId="urn:microsoft.com/office/officeart/2005/8/layout/radial1"/>
    <dgm:cxn modelId="{364798EA-CB30-48B5-90B9-7263DA1F2364}" type="presOf" srcId="{F093D834-0043-4751-B9E3-AB9E11BE616B}" destId="{513583AF-7EBA-4304-9053-A24AF643C801}" srcOrd="0" destOrd="0" presId="urn:microsoft.com/office/officeart/2005/8/layout/radial1"/>
    <dgm:cxn modelId="{150191A8-1EDC-4B7C-BB60-D7B1AC1C793B}" type="presOf" srcId="{B955B41A-A6B3-4914-9771-D190AE13E711}" destId="{09DDB198-4926-4D8D-802E-11C1BF01EFFC}" srcOrd="0" destOrd="0" presId="urn:microsoft.com/office/officeart/2005/8/layout/radial1"/>
    <dgm:cxn modelId="{B2B4A800-A041-436A-928F-74BC6852845B}" srcId="{41C977D3-EFD2-47DA-A689-83E335F42F1A}" destId="{3822D369-38EF-4C22-B274-EA5CAC55278B}" srcOrd="8" destOrd="0" parTransId="{CCFB78C1-E1C0-4895-8CC3-F4DFAD6C57D0}" sibTransId="{30E45EF8-6847-4110-85B8-2E8E9250A5FB}"/>
    <dgm:cxn modelId="{962A0467-5717-4388-AD5B-78B034904204}" type="presOf" srcId="{3721D85F-B869-428E-95A5-5408386997B1}" destId="{8AC1DF04-415B-4C68-835F-CB517C089567}" srcOrd="1" destOrd="0" presId="urn:microsoft.com/office/officeart/2005/8/layout/radial1"/>
    <dgm:cxn modelId="{D3D1A5A4-6A9C-49A3-A465-30AB915D1994}" type="presOf" srcId="{6C7C4ED7-84B8-4016-B39F-C505F570363C}" destId="{1CBE5A54-1F1F-454B-A1A0-F76C97A69BD7}" srcOrd="1" destOrd="0" presId="urn:microsoft.com/office/officeart/2005/8/layout/radial1"/>
    <dgm:cxn modelId="{D0BF5DBF-7207-40D7-85DC-64062226B198}" srcId="{41C977D3-EFD2-47DA-A689-83E335F42F1A}" destId="{B67EB5A1-446A-4DA3-97E3-CC18E0EF7C4A}" srcOrd="5" destOrd="0" parTransId="{A55A8548-D604-4631-A502-631511B9F8FE}" sibTransId="{661D8F31-9B69-4D4D-A666-D1AD7288194D}"/>
    <dgm:cxn modelId="{95C313E9-0372-4025-A5A5-BFEDE410B416}" type="presOf" srcId="{146D7A85-0971-4533-8417-50F811164FD8}" destId="{46CEC30A-1260-4CB3-B336-EE18FA519A6F}" srcOrd="0" destOrd="0" presId="urn:microsoft.com/office/officeart/2005/8/layout/radial1"/>
    <dgm:cxn modelId="{46243615-1872-4A77-8D07-CE5B7258EE0A}" type="presOf" srcId="{5944C32E-6E4E-4FBB-BA16-E177693CE9CA}" destId="{596E91DA-5DD0-47E0-BC74-FA99A0FF5191}" srcOrd="0" destOrd="0" presId="urn:microsoft.com/office/officeart/2005/8/layout/radial1"/>
    <dgm:cxn modelId="{3D9DC1A7-BE7B-447D-A289-870E8A8A4C6A}" type="presOf" srcId="{89488B78-8491-4602-8C5B-9BA6E1E69EDC}" destId="{ACEC48AD-A332-49D5-AED7-E9DBC41962D9}" srcOrd="0" destOrd="0" presId="urn:microsoft.com/office/officeart/2005/8/layout/radial1"/>
    <dgm:cxn modelId="{12FEF6FB-93BD-4CC1-AE97-71C8264FECF2}" srcId="{41C977D3-EFD2-47DA-A689-83E335F42F1A}" destId="{92F68A38-DEAA-46F4-906D-AF340B5487F1}" srcOrd="0" destOrd="0" parTransId="{E01E140B-B2EA-470D-8746-4E378BCD88BA}" sibTransId="{625D634E-187C-42D5-A75A-6848BE1DC1D3}"/>
    <dgm:cxn modelId="{62E4C15F-C5FC-43AE-B098-AEE9BC5D667D}" type="presOf" srcId="{89488B78-8491-4602-8C5B-9BA6E1E69EDC}" destId="{4365149D-A3C5-4A69-B08E-0E6BB6D12613}" srcOrd="1" destOrd="0" presId="urn:microsoft.com/office/officeart/2005/8/layout/radial1"/>
    <dgm:cxn modelId="{DDB29990-D1D4-49C5-AF5D-C5216DF5CB23}" srcId="{41C977D3-EFD2-47DA-A689-83E335F42F1A}" destId="{31BEC67F-0B3A-4613-8766-F46008055D58}" srcOrd="10" destOrd="0" parTransId="{5944C32E-6E4E-4FBB-BA16-E177693CE9CA}" sibTransId="{1B904A04-C0BB-4351-BD70-2D3022B93919}"/>
    <dgm:cxn modelId="{36CAD7DA-4624-4E02-AB86-5C197C3129AB}" type="presOf" srcId="{DB1DC44F-53D0-41AA-9418-F8FC6D636AC8}" destId="{EF4833BF-9FE7-4233-80B1-6AE7AE4821DB}" srcOrd="1" destOrd="0" presId="urn:microsoft.com/office/officeart/2005/8/layout/radial1"/>
    <dgm:cxn modelId="{70CEC58D-8674-4002-8C09-0A3539ABCE45}" srcId="{41C977D3-EFD2-47DA-A689-83E335F42F1A}" destId="{832613E2-5AF4-4EB4-94B8-34AD2D4336D8}" srcOrd="6" destOrd="0" parTransId="{6C7C4ED7-84B8-4016-B39F-C505F570363C}" sibTransId="{D035427A-60D9-4CC8-AD98-421C973F0CBF}"/>
    <dgm:cxn modelId="{60D23031-BCD6-47EE-87B8-19FF92F609F2}" type="presOf" srcId="{6C7C4ED7-84B8-4016-B39F-C505F570363C}" destId="{092947C2-DD49-4298-BA9D-F198B1DEE35B}" srcOrd="0" destOrd="0" presId="urn:microsoft.com/office/officeart/2005/8/layout/radial1"/>
    <dgm:cxn modelId="{9ED33175-DEAF-42F8-ABBB-9C33A3C6DDDD}" type="presOf" srcId="{4E652A05-B5D2-49AC-8E09-512BD91E92D0}" destId="{49265BEA-093F-4FA2-8B22-5EC1E32D3DE2}" srcOrd="1" destOrd="0" presId="urn:microsoft.com/office/officeart/2005/8/layout/radial1"/>
    <dgm:cxn modelId="{7AD7D758-794C-4D4E-AE93-330E3C7C0F83}" type="presOf" srcId="{CCFB78C1-E1C0-4895-8CC3-F4DFAD6C57D0}" destId="{01600CA1-CC93-4B84-A3D9-FB79AFABDB45}" srcOrd="0" destOrd="0" presId="urn:microsoft.com/office/officeart/2005/8/layout/radial1"/>
    <dgm:cxn modelId="{40811972-786F-4B4E-A5DD-0FBE4758C2F3}" type="presOf" srcId="{E311695F-0FD0-4340-9D13-22BB6440DCC3}" destId="{79E7A146-54C5-4161-AB1A-1993CE0C665C}" srcOrd="1" destOrd="0" presId="urn:microsoft.com/office/officeart/2005/8/layout/radial1"/>
    <dgm:cxn modelId="{6A621103-B722-4383-B32C-1334431EA2C2}" type="presOf" srcId="{41C977D3-EFD2-47DA-A689-83E335F42F1A}" destId="{99878B5F-AACC-47DD-8CC6-DB238D5F6384}" srcOrd="0" destOrd="0" presId="urn:microsoft.com/office/officeart/2005/8/layout/radial1"/>
    <dgm:cxn modelId="{2CDAA43B-D0B7-45C1-BBC5-91E4D70E30B6}" type="presOf" srcId="{3721D85F-B869-428E-95A5-5408386997B1}" destId="{AF3CCCB7-8864-49CC-9D19-830861520946}" srcOrd="0" destOrd="0" presId="urn:microsoft.com/office/officeart/2005/8/layout/radial1"/>
    <dgm:cxn modelId="{8BA09E43-56E7-4429-8DB7-FF2DEA7C15D5}" type="presParOf" srcId="{513583AF-7EBA-4304-9053-A24AF643C801}" destId="{99878B5F-AACC-47DD-8CC6-DB238D5F6384}" srcOrd="0" destOrd="0" presId="urn:microsoft.com/office/officeart/2005/8/layout/radial1"/>
    <dgm:cxn modelId="{DE2AE6BD-08DB-42D9-9B4E-986AA35FE9EA}" type="presParOf" srcId="{513583AF-7EBA-4304-9053-A24AF643C801}" destId="{7F691FF2-B4B8-4D34-99B7-7F0AF8FB5F05}" srcOrd="1" destOrd="0" presId="urn:microsoft.com/office/officeart/2005/8/layout/radial1"/>
    <dgm:cxn modelId="{C9F6F6C3-2307-47DF-B683-B7E9FB6E863A}" type="presParOf" srcId="{7F691FF2-B4B8-4D34-99B7-7F0AF8FB5F05}" destId="{D7B2896D-3778-47DC-88B4-542ED9EFAEE6}" srcOrd="0" destOrd="0" presId="urn:microsoft.com/office/officeart/2005/8/layout/radial1"/>
    <dgm:cxn modelId="{5EF417A6-A0D5-440F-A4B0-4BD289B485C0}" type="presParOf" srcId="{513583AF-7EBA-4304-9053-A24AF643C801}" destId="{D95EE22A-6B1D-4FD4-8079-7806A6C0F4F2}" srcOrd="2" destOrd="0" presId="urn:microsoft.com/office/officeart/2005/8/layout/radial1"/>
    <dgm:cxn modelId="{D3E4B603-E135-4FFF-BE02-3F38ADCFA87E}" type="presParOf" srcId="{513583AF-7EBA-4304-9053-A24AF643C801}" destId="{E6D98A70-FCF4-4C63-904C-21264FCD38C9}" srcOrd="3" destOrd="0" presId="urn:microsoft.com/office/officeart/2005/8/layout/radial1"/>
    <dgm:cxn modelId="{76DDB88F-F3E8-4F52-AF42-07B1901457DF}" type="presParOf" srcId="{E6D98A70-FCF4-4C63-904C-21264FCD38C9}" destId="{49265BEA-093F-4FA2-8B22-5EC1E32D3DE2}" srcOrd="0" destOrd="0" presId="urn:microsoft.com/office/officeart/2005/8/layout/radial1"/>
    <dgm:cxn modelId="{755E7EBF-FFBB-4DEF-A595-BFAE6B368F3A}" type="presParOf" srcId="{513583AF-7EBA-4304-9053-A24AF643C801}" destId="{DCDC54B2-AA58-4241-B34F-BD967B7983F1}" srcOrd="4" destOrd="0" presId="urn:microsoft.com/office/officeart/2005/8/layout/radial1"/>
    <dgm:cxn modelId="{E409730F-B5EE-4FE9-9E70-AFA81CF8CFE6}" type="presParOf" srcId="{513583AF-7EBA-4304-9053-A24AF643C801}" destId="{ACEC48AD-A332-49D5-AED7-E9DBC41962D9}" srcOrd="5" destOrd="0" presId="urn:microsoft.com/office/officeart/2005/8/layout/radial1"/>
    <dgm:cxn modelId="{44E51FD0-C129-4946-BBCC-66E2553312CA}" type="presParOf" srcId="{ACEC48AD-A332-49D5-AED7-E9DBC41962D9}" destId="{4365149D-A3C5-4A69-B08E-0E6BB6D12613}" srcOrd="0" destOrd="0" presId="urn:microsoft.com/office/officeart/2005/8/layout/radial1"/>
    <dgm:cxn modelId="{094813BA-F81A-40B8-A47C-E308BC29DF4E}" type="presParOf" srcId="{513583AF-7EBA-4304-9053-A24AF643C801}" destId="{172EBD85-DC75-4A2D-BF10-6C4568263D20}" srcOrd="6" destOrd="0" presId="urn:microsoft.com/office/officeart/2005/8/layout/radial1"/>
    <dgm:cxn modelId="{F7D424C1-EFC7-4911-8A17-542E4C470A46}" type="presParOf" srcId="{513583AF-7EBA-4304-9053-A24AF643C801}" destId="{AF3CCCB7-8864-49CC-9D19-830861520946}" srcOrd="7" destOrd="0" presId="urn:microsoft.com/office/officeart/2005/8/layout/radial1"/>
    <dgm:cxn modelId="{EC8709A6-A4C6-4C76-8405-F321B50B87AD}" type="presParOf" srcId="{AF3CCCB7-8864-49CC-9D19-830861520946}" destId="{8AC1DF04-415B-4C68-835F-CB517C089567}" srcOrd="0" destOrd="0" presId="urn:microsoft.com/office/officeart/2005/8/layout/radial1"/>
    <dgm:cxn modelId="{C510A02E-4198-4F03-8B1C-DF80E5378BC6}" type="presParOf" srcId="{513583AF-7EBA-4304-9053-A24AF643C801}" destId="{46CEC30A-1260-4CB3-B336-EE18FA519A6F}" srcOrd="8" destOrd="0" presId="urn:microsoft.com/office/officeart/2005/8/layout/radial1"/>
    <dgm:cxn modelId="{4E17C368-A657-40D1-BD5B-144977006121}" type="presParOf" srcId="{513583AF-7EBA-4304-9053-A24AF643C801}" destId="{A2B15C1E-060F-4ADA-A59C-33ABB2B0DF64}" srcOrd="9" destOrd="0" presId="urn:microsoft.com/office/officeart/2005/8/layout/radial1"/>
    <dgm:cxn modelId="{10C75F75-A9AD-496D-B0B5-B808F53FE405}" type="presParOf" srcId="{A2B15C1E-060F-4ADA-A59C-33ABB2B0DF64}" destId="{0EB73C49-9591-4FEE-948C-162FFBD7C965}" srcOrd="0" destOrd="0" presId="urn:microsoft.com/office/officeart/2005/8/layout/radial1"/>
    <dgm:cxn modelId="{2C08AE3B-D696-4A76-8E91-E930C3F6E237}" type="presParOf" srcId="{513583AF-7EBA-4304-9053-A24AF643C801}" destId="{D2F639A1-CAF1-477A-8561-EC32D8A7BF8B}" srcOrd="10" destOrd="0" presId="urn:microsoft.com/office/officeart/2005/8/layout/radial1"/>
    <dgm:cxn modelId="{A125E0E0-B6B3-468E-84DC-44E835485A42}" type="presParOf" srcId="{513583AF-7EBA-4304-9053-A24AF643C801}" destId="{4B3E6E7B-7169-4275-A269-88471CEF4CDA}" srcOrd="11" destOrd="0" presId="urn:microsoft.com/office/officeart/2005/8/layout/radial1"/>
    <dgm:cxn modelId="{FC13D02D-08A9-4215-B5C8-7EA931904451}" type="presParOf" srcId="{4B3E6E7B-7169-4275-A269-88471CEF4CDA}" destId="{65B3A5B3-EF69-4969-AB38-EBE4EB4723FD}" srcOrd="0" destOrd="0" presId="urn:microsoft.com/office/officeart/2005/8/layout/radial1"/>
    <dgm:cxn modelId="{883FEC16-38D2-457D-8CCF-68572C7D5164}" type="presParOf" srcId="{513583AF-7EBA-4304-9053-A24AF643C801}" destId="{1D83DEAD-42E6-4844-9C70-9C6E23CC68B2}" srcOrd="12" destOrd="0" presId="urn:microsoft.com/office/officeart/2005/8/layout/radial1"/>
    <dgm:cxn modelId="{697A33E5-1AD6-4B41-BF49-98CCC59FBC18}" type="presParOf" srcId="{513583AF-7EBA-4304-9053-A24AF643C801}" destId="{092947C2-DD49-4298-BA9D-F198B1DEE35B}" srcOrd="13" destOrd="0" presId="urn:microsoft.com/office/officeart/2005/8/layout/radial1"/>
    <dgm:cxn modelId="{9171DE81-233D-4E12-B4DE-81CC1F53B2AF}" type="presParOf" srcId="{092947C2-DD49-4298-BA9D-F198B1DEE35B}" destId="{1CBE5A54-1F1F-454B-A1A0-F76C97A69BD7}" srcOrd="0" destOrd="0" presId="urn:microsoft.com/office/officeart/2005/8/layout/radial1"/>
    <dgm:cxn modelId="{10E52A5A-F3F1-4D1D-8072-C03139F7AB0C}" type="presParOf" srcId="{513583AF-7EBA-4304-9053-A24AF643C801}" destId="{132F72E5-7275-48C5-AC18-95BFDB9473F5}" srcOrd="14" destOrd="0" presId="urn:microsoft.com/office/officeart/2005/8/layout/radial1"/>
    <dgm:cxn modelId="{41AE4355-6F5A-4917-AFB9-A05BFDA7B462}" type="presParOf" srcId="{513583AF-7EBA-4304-9053-A24AF643C801}" destId="{E370A616-1EB4-44A6-835D-24D7F9FD9599}" srcOrd="15" destOrd="0" presId="urn:microsoft.com/office/officeart/2005/8/layout/radial1"/>
    <dgm:cxn modelId="{8606C67E-66DA-43E5-AA5E-3C45300D484A}" type="presParOf" srcId="{E370A616-1EB4-44A6-835D-24D7F9FD9599}" destId="{79E7A146-54C5-4161-AB1A-1993CE0C665C}" srcOrd="0" destOrd="0" presId="urn:microsoft.com/office/officeart/2005/8/layout/radial1"/>
    <dgm:cxn modelId="{B45AC0C5-7D8A-4172-A3F5-B8DAA84B3FA5}" type="presParOf" srcId="{513583AF-7EBA-4304-9053-A24AF643C801}" destId="{4E0F6E1D-8F1C-48BB-9DD8-14EF896013E8}" srcOrd="16" destOrd="0" presId="urn:microsoft.com/office/officeart/2005/8/layout/radial1"/>
    <dgm:cxn modelId="{55F1CC8A-A75A-43B0-AB16-92CD9D4937B0}" type="presParOf" srcId="{513583AF-7EBA-4304-9053-A24AF643C801}" destId="{01600CA1-CC93-4B84-A3D9-FB79AFABDB45}" srcOrd="17" destOrd="0" presId="urn:microsoft.com/office/officeart/2005/8/layout/radial1"/>
    <dgm:cxn modelId="{FACC2E79-3461-459F-BE7B-6872817648B8}" type="presParOf" srcId="{01600CA1-CC93-4B84-A3D9-FB79AFABDB45}" destId="{D9A3B330-F48E-44E1-917C-36D32924C24A}" srcOrd="0" destOrd="0" presId="urn:microsoft.com/office/officeart/2005/8/layout/radial1"/>
    <dgm:cxn modelId="{769B58E0-D2C4-4375-A790-773BFD82E1E9}" type="presParOf" srcId="{513583AF-7EBA-4304-9053-A24AF643C801}" destId="{E5341B63-A6F6-4D36-B729-EA8DDCCE3915}" srcOrd="18" destOrd="0" presId="urn:microsoft.com/office/officeart/2005/8/layout/radial1"/>
    <dgm:cxn modelId="{F4AF1495-D8CF-4824-A2A4-14ECC342FB9B}" type="presParOf" srcId="{513583AF-7EBA-4304-9053-A24AF643C801}" destId="{91115D61-1CF6-4885-8D3A-42373F94A072}" srcOrd="19" destOrd="0" presId="urn:microsoft.com/office/officeart/2005/8/layout/radial1"/>
    <dgm:cxn modelId="{1E2706ED-F4CC-4756-8D99-E3D3D63E90A4}" type="presParOf" srcId="{91115D61-1CF6-4885-8D3A-42373F94A072}" destId="{EF4833BF-9FE7-4233-80B1-6AE7AE4821DB}" srcOrd="0" destOrd="0" presId="urn:microsoft.com/office/officeart/2005/8/layout/radial1"/>
    <dgm:cxn modelId="{FDCFB466-DA83-4F78-909B-29B5983A2ED2}" type="presParOf" srcId="{513583AF-7EBA-4304-9053-A24AF643C801}" destId="{09DDB198-4926-4D8D-802E-11C1BF01EFFC}" srcOrd="20" destOrd="0" presId="urn:microsoft.com/office/officeart/2005/8/layout/radial1"/>
    <dgm:cxn modelId="{449807E0-93A9-4D30-8C17-B443DECFC8A0}" type="presParOf" srcId="{513583AF-7EBA-4304-9053-A24AF643C801}" destId="{596E91DA-5DD0-47E0-BC74-FA99A0FF5191}" srcOrd="21" destOrd="0" presId="urn:microsoft.com/office/officeart/2005/8/layout/radial1"/>
    <dgm:cxn modelId="{DE535F48-466A-49B8-8C3F-9E1E19DFC57F}" type="presParOf" srcId="{596E91DA-5DD0-47E0-BC74-FA99A0FF5191}" destId="{644FC15E-F610-4DAE-ACDB-16225C29BCC3}" srcOrd="0" destOrd="0" presId="urn:microsoft.com/office/officeart/2005/8/layout/radial1"/>
    <dgm:cxn modelId="{9DB3DA3D-D144-43E8-9BA2-81A86A73A927}" type="presParOf" srcId="{513583AF-7EBA-4304-9053-A24AF643C801}" destId="{B240B735-5F7B-42B0-9130-FB35E34A9227}" srcOrd="22"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878B5F-AACC-47DD-8CC6-DB238D5F6384}">
      <dsp:nvSpPr>
        <dsp:cNvPr id="0" name=""/>
        <dsp:cNvSpPr/>
      </dsp:nvSpPr>
      <dsp:spPr>
        <a:xfrm>
          <a:off x="2638243" y="1643429"/>
          <a:ext cx="1149079" cy="1015700"/>
        </a:xfrm>
        <a:prstGeom prst="ellipse">
          <a:avLst/>
        </a:prstGeom>
        <a:gradFill rotWithShape="0">
          <a:gsLst>
            <a:gs pos="0">
              <a:schemeClr val="accent1">
                <a:alpha val="80000"/>
                <a:hueOff val="0"/>
                <a:satOff val="0"/>
                <a:lumOff val="0"/>
                <a:alphaOff val="0"/>
                <a:shade val="51000"/>
                <a:satMod val="130000"/>
              </a:schemeClr>
            </a:gs>
            <a:gs pos="80000">
              <a:schemeClr val="accent1">
                <a:alpha val="80000"/>
                <a:hueOff val="0"/>
                <a:satOff val="0"/>
                <a:lumOff val="0"/>
                <a:alphaOff val="0"/>
                <a:shade val="93000"/>
                <a:satMod val="130000"/>
              </a:schemeClr>
            </a:gs>
            <a:gs pos="100000">
              <a:schemeClr val="accent1">
                <a:alpha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b="1" kern="1200"/>
            <a:t>NENAGH CTC </a:t>
          </a:r>
        </a:p>
      </dsp:txBody>
      <dsp:txXfrm>
        <a:off x="2806522" y="1792175"/>
        <a:ext cx="812521" cy="718208"/>
      </dsp:txXfrm>
    </dsp:sp>
    <dsp:sp modelId="{7F691FF2-B4B8-4D34-99B7-7F0AF8FB5F05}">
      <dsp:nvSpPr>
        <dsp:cNvPr id="0" name=""/>
        <dsp:cNvSpPr/>
      </dsp:nvSpPr>
      <dsp:spPr>
        <a:xfrm rot="16200000">
          <a:off x="2733506" y="1153459"/>
          <a:ext cx="958553" cy="21386"/>
        </a:xfrm>
        <a:custGeom>
          <a:avLst/>
          <a:gdLst/>
          <a:ahLst/>
          <a:cxnLst/>
          <a:rect l="0" t="0" r="0" b="0"/>
          <a:pathLst>
            <a:path>
              <a:moveTo>
                <a:pt x="0" y="10693"/>
              </a:moveTo>
              <a:lnTo>
                <a:pt x="958553"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3188819" y="1140189"/>
        <a:ext cx="47927" cy="47927"/>
      </dsp:txXfrm>
    </dsp:sp>
    <dsp:sp modelId="{D95EE22A-6B1D-4FD4-8079-7806A6C0F4F2}">
      <dsp:nvSpPr>
        <dsp:cNvPr id="0" name=""/>
        <dsp:cNvSpPr/>
      </dsp:nvSpPr>
      <dsp:spPr>
        <a:xfrm>
          <a:off x="2681966" y="60533"/>
          <a:ext cx="1061634" cy="624342"/>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solidFill>
                <a:schemeClr val="bg1"/>
              </a:solidFill>
            </a:rPr>
            <a:t>Literacy &amp; Numeracy</a:t>
          </a:r>
        </a:p>
      </dsp:txBody>
      <dsp:txXfrm>
        <a:off x="2837439" y="151966"/>
        <a:ext cx="750688" cy="441476"/>
      </dsp:txXfrm>
    </dsp:sp>
    <dsp:sp modelId="{E6D98A70-FCF4-4C63-904C-21264FCD38C9}">
      <dsp:nvSpPr>
        <dsp:cNvPr id="0" name=""/>
        <dsp:cNvSpPr/>
      </dsp:nvSpPr>
      <dsp:spPr>
        <a:xfrm rot="18507322">
          <a:off x="3348145" y="1321589"/>
          <a:ext cx="1030113" cy="21386"/>
        </a:xfrm>
        <a:custGeom>
          <a:avLst/>
          <a:gdLst/>
          <a:ahLst/>
          <a:cxnLst/>
          <a:rect l="0" t="0" r="0" b="0"/>
          <a:pathLst>
            <a:path>
              <a:moveTo>
                <a:pt x="0" y="10693"/>
              </a:moveTo>
              <a:lnTo>
                <a:pt x="1030113"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3837449" y="1306530"/>
        <a:ext cx="51505" cy="51505"/>
      </dsp:txXfrm>
    </dsp:sp>
    <dsp:sp modelId="{DCDC54B2-AA58-4241-B34F-BD967B7983F1}">
      <dsp:nvSpPr>
        <dsp:cNvPr id="0" name=""/>
        <dsp:cNvSpPr/>
      </dsp:nvSpPr>
      <dsp:spPr>
        <a:xfrm>
          <a:off x="3788682" y="328031"/>
          <a:ext cx="1249541" cy="622769"/>
        </a:xfrm>
        <a:prstGeom prst="ellipse">
          <a:avLst/>
        </a:prstGeom>
        <a:gradFill rotWithShape="0">
          <a:gsLst>
            <a:gs pos="0">
              <a:schemeClr val="accent1">
                <a:alpha val="90000"/>
                <a:hueOff val="0"/>
                <a:satOff val="0"/>
                <a:lumOff val="0"/>
                <a:alphaOff val="-4000"/>
                <a:shade val="51000"/>
                <a:satMod val="130000"/>
              </a:schemeClr>
            </a:gs>
            <a:gs pos="80000">
              <a:schemeClr val="accent1">
                <a:alpha val="90000"/>
                <a:hueOff val="0"/>
                <a:satOff val="0"/>
                <a:lumOff val="0"/>
                <a:alphaOff val="-4000"/>
                <a:shade val="93000"/>
                <a:satMod val="130000"/>
              </a:schemeClr>
            </a:gs>
            <a:gs pos="100000">
              <a:schemeClr val="accent1">
                <a:alpha val="90000"/>
                <a:hueOff val="0"/>
                <a:satOff val="0"/>
                <a:lumOff val="0"/>
                <a:alphaOff val="-4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t>Advocacy</a:t>
          </a:r>
        </a:p>
      </dsp:txBody>
      <dsp:txXfrm>
        <a:off x="3971673" y="419233"/>
        <a:ext cx="883559" cy="440365"/>
      </dsp:txXfrm>
    </dsp:sp>
    <dsp:sp modelId="{ACEC48AD-A332-49D5-AED7-E9DBC41962D9}">
      <dsp:nvSpPr>
        <dsp:cNvPr id="0" name=""/>
        <dsp:cNvSpPr/>
      </dsp:nvSpPr>
      <dsp:spPr>
        <a:xfrm rot="20337725">
          <a:off x="3716870" y="1815493"/>
          <a:ext cx="682276" cy="21386"/>
        </a:xfrm>
        <a:custGeom>
          <a:avLst/>
          <a:gdLst/>
          <a:ahLst/>
          <a:cxnLst/>
          <a:rect l="0" t="0" r="0" b="0"/>
          <a:pathLst>
            <a:path>
              <a:moveTo>
                <a:pt x="0" y="10693"/>
              </a:moveTo>
              <a:lnTo>
                <a:pt x="682276"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4040951" y="1809130"/>
        <a:ext cx="34113" cy="34113"/>
      </dsp:txXfrm>
    </dsp:sp>
    <dsp:sp modelId="{172EBD85-DC75-4A2D-BF10-6C4568263D20}">
      <dsp:nvSpPr>
        <dsp:cNvPr id="0" name=""/>
        <dsp:cNvSpPr/>
      </dsp:nvSpPr>
      <dsp:spPr>
        <a:xfrm>
          <a:off x="4207536" y="1211959"/>
          <a:ext cx="1354983" cy="592273"/>
        </a:xfrm>
        <a:prstGeom prst="ellipse">
          <a:avLst/>
        </a:prstGeom>
        <a:gradFill rotWithShape="0">
          <a:gsLst>
            <a:gs pos="0">
              <a:schemeClr val="accent1">
                <a:alpha val="90000"/>
                <a:hueOff val="0"/>
                <a:satOff val="0"/>
                <a:lumOff val="0"/>
                <a:alphaOff val="-8000"/>
                <a:shade val="51000"/>
                <a:satMod val="130000"/>
              </a:schemeClr>
            </a:gs>
            <a:gs pos="80000">
              <a:schemeClr val="accent1">
                <a:alpha val="90000"/>
                <a:hueOff val="0"/>
                <a:satOff val="0"/>
                <a:lumOff val="0"/>
                <a:alphaOff val="-8000"/>
                <a:shade val="93000"/>
                <a:satMod val="130000"/>
              </a:schemeClr>
            </a:gs>
            <a:gs pos="100000">
              <a:schemeClr val="accent1">
                <a:alpha val="90000"/>
                <a:hueOff val="0"/>
                <a:satOff val="0"/>
                <a:lumOff val="0"/>
                <a:alphaOff val="-8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t>Youth Health Promotion</a:t>
          </a:r>
        </a:p>
      </dsp:txBody>
      <dsp:txXfrm>
        <a:off x="4405969" y="1298695"/>
        <a:ext cx="958117" cy="418801"/>
      </dsp:txXfrm>
    </dsp:sp>
    <dsp:sp modelId="{AF3CCCB7-8864-49CC-9D19-830861520946}">
      <dsp:nvSpPr>
        <dsp:cNvPr id="0" name=""/>
        <dsp:cNvSpPr/>
      </dsp:nvSpPr>
      <dsp:spPr>
        <a:xfrm rot="490909">
          <a:off x="3776893" y="2263736"/>
          <a:ext cx="584825" cy="21386"/>
        </a:xfrm>
        <a:custGeom>
          <a:avLst/>
          <a:gdLst/>
          <a:ahLst/>
          <a:cxnLst/>
          <a:rect l="0" t="0" r="0" b="0"/>
          <a:pathLst>
            <a:path>
              <a:moveTo>
                <a:pt x="0" y="10693"/>
              </a:moveTo>
              <a:lnTo>
                <a:pt x="584825"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4054685" y="2259809"/>
        <a:ext cx="29241" cy="29241"/>
      </dsp:txXfrm>
    </dsp:sp>
    <dsp:sp modelId="{46CEC30A-1260-4CB3-B336-EE18FA519A6F}">
      <dsp:nvSpPr>
        <dsp:cNvPr id="0" name=""/>
        <dsp:cNvSpPr/>
      </dsp:nvSpPr>
      <dsp:spPr>
        <a:xfrm>
          <a:off x="4335205" y="2084648"/>
          <a:ext cx="1249266" cy="635640"/>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t>Programmes</a:t>
          </a:r>
        </a:p>
      </dsp:txBody>
      <dsp:txXfrm>
        <a:off x="4518156" y="2177735"/>
        <a:ext cx="883364" cy="449466"/>
      </dsp:txXfrm>
    </dsp:sp>
    <dsp:sp modelId="{A2B15C1E-060F-4ADA-A59C-33ABB2B0DF64}">
      <dsp:nvSpPr>
        <dsp:cNvPr id="0" name=""/>
        <dsp:cNvSpPr/>
      </dsp:nvSpPr>
      <dsp:spPr>
        <a:xfrm rot="2005089">
          <a:off x="3588398" y="2726846"/>
          <a:ext cx="1025763" cy="21386"/>
        </a:xfrm>
        <a:custGeom>
          <a:avLst/>
          <a:gdLst/>
          <a:ahLst/>
          <a:cxnLst/>
          <a:rect l="0" t="0" r="0" b="0"/>
          <a:pathLst>
            <a:path>
              <a:moveTo>
                <a:pt x="0" y="10693"/>
              </a:moveTo>
              <a:lnTo>
                <a:pt x="1025763"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4075636" y="2711896"/>
        <a:ext cx="51288" cy="51288"/>
      </dsp:txXfrm>
    </dsp:sp>
    <dsp:sp modelId="{D2F639A1-CAF1-477A-8561-EC32D8A7BF8B}">
      <dsp:nvSpPr>
        <dsp:cNvPr id="0" name=""/>
        <dsp:cNvSpPr/>
      </dsp:nvSpPr>
      <dsp:spPr>
        <a:xfrm>
          <a:off x="4324847" y="2944801"/>
          <a:ext cx="1150064" cy="639361"/>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t>Linked Work Experience</a:t>
          </a:r>
        </a:p>
      </dsp:txBody>
      <dsp:txXfrm>
        <a:off x="4493270" y="3038433"/>
        <a:ext cx="813218" cy="452097"/>
      </dsp:txXfrm>
    </dsp:sp>
    <dsp:sp modelId="{4B3E6E7B-7169-4275-A269-88471CEF4CDA}">
      <dsp:nvSpPr>
        <dsp:cNvPr id="0" name=""/>
        <dsp:cNvSpPr/>
      </dsp:nvSpPr>
      <dsp:spPr>
        <a:xfrm rot="3855001">
          <a:off x="3132288" y="3094807"/>
          <a:ext cx="1081511" cy="21386"/>
        </a:xfrm>
        <a:custGeom>
          <a:avLst/>
          <a:gdLst/>
          <a:ahLst/>
          <a:cxnLst/>
          <a:rect l="0" t="0" r="0" b="0"/>
          <a:pathLst>
            <a:path>
              <a:moveTo>
                <a:pt x="0" y="10693"/>
              </a:moveTo>
              <a:lnTo>
                <a:pt x="1081511"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3646006" y="3078462"/>
        <a:ext cx="54075" cy="54075"/>
      </dsp:txXfrm>
    </dsp:sp>
    <dsp:sp modelId="{1D83DEAD-42E6-4844-9C70-9C6E23CC68B2}">
      <dsp:nvSpPr>
        <dsp:cNvPr id="0" name=""/>
        <dsp:cNvSpPr/>
      </dsp:nvSpPr>
      <dsp:spPr>
        <a:xfrm>
          <a:off x="3405632" y="3586002"/>
          <a:ext cx="1275582" cy="574749"/>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t>Learner</a:t>
          </a:r>
        </a:p>
        <a:p>
          <a:pPr lvl="0" algn="ctr" defTabSz="488950">
            <a:lnSpc>
              <a:spcPct val="90000"/>
            </a:lnSpc>
            <a:spcBef>
              <a:spcPct val="0"/>
            </a:spcBef>
            <a:spcAft>
              <a:spcPct val="35000"/>
            </a:spcAft>
          </a:pPr>
          <a:r>
            <a:rPr lang="en-IE" sz="1100" b="1" kern="1200"/>
            <a:t>Participation</a:t>
          </a:r>
        </a:p>
      </dsp:txBody>
      <dsp:txXfrm>
        <a:off x="3592437" y="3670172"/>
        <a:ext cx="901972" cy="406409"/>
      </dsp:txXfrm>
    </dsp:sp>
    <dsp:sp modelId="{092947C2-DD49-4298-BA9D-F198B1DEE35B}">
      <dsp:nvSpPr>
        <dsp:cNvPr id="0" name=""/>
        <dsp:cNvSpPr/>
      </dsp:nvSpPr>
      <dsp:spPr>
        <a:xfrm rot="6614872">
          <a:off x="2352488" y="3098897"/>
          <a:ext cx="1013592" cy="21386"/>
        </a:xfrm>
        <a:custGeom>
          <a:avLst/>
          <a:gdLst/>
          <a:ahLst/>
          <a:cxnLst/>
          <a:rect l="0" t="0" r="0" b="0"/>
          <a:pathLst>
            <a:path>
              <a:moveTo>
                <a:pt x="0" y="10693"/>
              </a:moveTo>
              <a:lnTo>
                <a:pt x="1013592"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833944" y="3084251"/>
        <a:ext cx="50679" cy="50679"/>
      </dsp:txXfrm>
    </dsp:sp>
    <dsp:sp modelId="{132F72E5-7275-48C5-AC18-95BFDB9473F5}">
      <dsp:nvSpPr>
        <dsp:cNvPr id="0" name=""/>
        <dsp:cNvSpPr/>
      </dsp:nvSpPr>
      <dsp:spPr>
        <a:xfrm>
          <a:off x="1879796" y="3579474"/>
          <a:ext cx="1361912" cy="678832"/>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Education</a:t>
          </a:r>
          <a:r>
            <a:rPr lang="en-GB" sz="1100" b="0" kern="1200"/>
            <a:t>, </a:t>
          </a:r>
          <a:r>
            <a:rPr lang="en-GB" sz="1100" b="1" kern="1200"/>
            <a:t>Training</a:t>
          </a:r>
          <a:r>
            <a:rPr lang="en-GB" sz="1100" b="0" kern="1200"/>
            <a:t> &amp; </a:t>
          </a:r>
          <a:r>
            <a:rPr lang="en-GB" sz="1100" b="1" kern="1200"/>
            <a:t>Employabiliy Initiatives</a:t>
          </a:r>
          <a:r>
            <a:rPr lang="en-GB" sz="1100" kern="1200"/>
            <a:t> </a:t>
          </a:r>
        </a:p>
      </dsp:txBody>
      <dsp:txXfrm>
        <a:off x="2079243" y="3678887"/>
        <a:ext cx="963018" cy="480006"/>
      </dsp:txXfrm>
    </dsp:sp>
    <dsp:sp modelId="{E370A616-1EB4-44A6-835D-24D7F9FD9599}">
      <dsp:nvSpPr>
        <dsp:cNvPr id="0" name=""/>
        <dsp:cNvSpPr/>
      </dsp:nvSpPr>
      <dsp:spPr>
        <a:xfrm rot="8378463">
          <a:off x="2074255" y="2758779"/>
          <a:ext cx="822198" cy="21386"/>
        </a:xfrm>
        <a:custGeom>
          <a:avLst/>
          <a:gdLst/>
          <a:ahLst/>
          <a:cxnLst/>
          <a:rect l="0" t="0" r="0" b="0"/>
          <a:pathLst>
            <a:path>
              <a:moveTo>
                <a:pt x="0" y="10693"/>
              </a:moveTo>
              <a:lnTo>
                <a:pt x="822198"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464799" y="2748917"/>
        <a:ext cx="41109" cy="41109"/>
      </dsp:txXfrm>
    </dsp:sp>
    <dsp:sp modelId="{4E0F6E1D-8F1C-48BB-9DD8-14EF896013E8}">
      <dsp:nvSpPr>
        <dsp:cNvPr id="0" name=""/>
        <dsp:cNvSpPr/>
      </dsp:nvSpPr>
      <dsp:spPr>
        <a:xfrm>
          <a:off x="1214124" y="3004882"/>
          <a:ext cx="1318957" cy="568951"/>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Learner</a:t>
          </a:r>
        </a:p>
        <a:p>
          <a:pPr lvl="0" algn="ctr" defTabSz="488950">
            <a:lnSpc>
              <a:spcPct val="90000"/>
            </a:lnSpc>
            <a:spcBef>
              <a:spcPct val="0"/>
            </a:spcBef>
            <a:spcAft>
              <a:spcPct val="35000"/>
            </a:spcAft>
          </a:pPr>
          <a:r>
            <a:rPr lang="en-GB" sz="1100" b="1" kern="1200"/>
            <a:t>Information</a:t>
          </a:r>
        </a:p>
      </dsp:txBody>
      <dsp:txXfrm>
        <a:off x="1407281" y="3088203"/>
        <a:ext cx="932643" cy="402309"/>
      </dsp:txXfrm>
    </dsp:sp>
    <dsp:sp modelId="{01600CA1-CC93-4B84-A3D9-FB79AFABDB45}">
      <dsp:nvSpPr>
        <dsp:cNvPr id="0" name=""/>
        <dsp:cNvSpPr/>
      </dsp:nvSpPr>
      <dsp:spPr>
        <a:xfrm rot="10158519">
          <a:off x="2086919" y="2299438"/>
          <a:ext cx="568935" cy="21386"/>
        </a:xfrm>
        <a:custGeom>
          <a:avLst/>
          <a:gdLst/>
          <a:ahLst/>
          <a:cxnLst/>
          <a:rect l="0" t="0" r="0" b="0"/>
          <a:pathLst>
            <a:path>
              <a:moveTo>
                <a:pt x="0" y="10693"/>
              </a:moveTo>
              <a:lnTo>
                <a:pt x="568935"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357163" y="2295908"/>
        <a:ext cx="28446" cy="28446"/>
      </dsp:txXfrm>
    </dsp:sp>
    <dsp:sp modelId="{E5341B63-A6F6-4D36-B729-EA8DDCCE3915}">
      <dsp:nvSpPr>
        <dsp:cNvPr id="0" name=""/>
        <dsp:cNvSpPr/>
      </dsp:nvSpPr>
      <dsp:spPr>
        <a:xfrm>
          <a:off x="882344" y="2124074"/>
          <a:ext cx="1241649" cy="699946"/>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Community Based Outreach Work</a:t>
          </a:r>
        </a:p>
      </dsp:txBody>
      <dsp:txXfrm>
        <a:off x="1064179" y="2226579"/>
        <a:ext cx="877979" cy="494936"/>
      </dsp:txXfrm>
    </dsp:sp>
    <dsp:sp modelId="{91115D61-1CF6-4885-8D3A-42373F94A072}">
      <dsp:nvSpPr>
        <dsp:cNvPr id="0" name=""/>
        <dsp:cNvSpPr/>
      </dsp:nvSpPr>
      <dsp:spPr>
        <a:xfrm rot="11919410">
          <a:off x="1949416" y="1840005"/>
          <a:ext cx="746257" cy="21386"/>
        </a:xfrm>
        <a:custGeom>
          <a:avLst/>
          <a:gdLst/>
          <a:ahLst/>
          <a:cxnLst/>
          <a:rect l="0" t="0" r="0" b="0"/>
          <a:pathLst>
            <a:path>
              <a:moveTo>
                <a:pt x="0" y="10693"/>
              </a:moveTo>
              <a:lnTo>
                <a:pt x="746257"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303888" y="1832042"/>
        <a:ext cx="37312" cy="37312"/>
      </dsp:txXfrm>
    </dsp:sp>
    <dsp:sp modelId="{09DDB198-4926-4D8D-802E-11C1BF01EFFC}">
      <dsp:nvSpPr>
        <dsp:cNvPr id="0" name=""/>
        <dsp:cNvSpPr/>
      </dsp:nvSpPr>
      <dsp:spPr>
        <a:xfrm>
          <a:off x="778833" y="1258474"/>
          <a:ext cx="1324992" cy="589378"/>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b="1" kern="1200"/>
            <a:t>Individual Learning Plans</a:t>
          </a:r>
        </a:p>
      </dsp:txBody>
      <dsp:txXfrm>
        <a:off x="972874" y="1344786"/>
        <a:ext cx="936910" cy="416754"/>
      </dsp:txXfrm>
    </dsp:sp>
    <dsp:sp modelId="{596E91DA-5DD0-47E0-BC74-FA99A0FF5191}">
      <dsp:nvSpPr>
        <dsp:cNvPr id="0" name=""/>
        <dsp:cNvSpPr/>
      </dsp:nvSpPr>
      <dsp:spPr>
        <a:xfrm rot="13607195">
          <a:off x="2042286" y="1402325"/>
          <a:ext cx="953794" cy="21386"/>
        </a:xfrm>
        <a:custGeom>
          <a:avLst/>
          <a:gdLst/>
          <a:ahLst/>
          <a:cxnLst/>
          <a:rect l="0" t="0" r="0" b="0"/>
          <a:pathLst>
            <a:path>
              <a:moveTo>
                <a:pt x="0" y="10693"/>
              </a:moveTo>
              <a:lnTo>
                <a:pt x="953794"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495339" y="1389174"/>
        <a:ext cx="47689" cy="47689"/>
      </dsp:txXfrm>
    </dsp:sp>
    <dsp:sp modelId="{B240B735-5F7B-42B0-9130-FB35E34A9227}">
      <dsp:nvSpPr>
        <dsp:cNvPr id="0" name=""/>
        <dsp:cNvSpPr/>
      </dsp:nvSpPr>
      <dsp:spPr>
        <a:xfrm>
          <a:off x="1181013" y="475634"/>
          <a:ext cx="1488285" cy="610210"/>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b="1" kern="1200"/>
            <a:t>Counselling</a:t>
          </a:r>
        </a:p>
      </dsp:txBody>
      <dsp:txXfrm>
        <a:off x="1398967" y="564997"/>
        <a:ext cx="1052377" cy="4314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Rose</cp:lastModifiedBy>
  <cp:revision>4</cp:revision>
  <cp:lastPrinted>2018-05-16T15:09:00Z</cp:lastPrinted>
  <dcterms:created xsi:type="dcterms:W3CDTF">2018-05-16T15:10:00Z</dcterms:created>
  <dcterms:modified xsi:type="dcterms:W3CDTF">2018-05-24T13:32:00Z</dcterms:modified>
</cp:coreProperties>
</file>